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712"/>
        <w:gridCol w:w="8353"/>
      </w:tblGrid>
      <w:tr w:rsidR="000F4AA1">
        <w:tc>
          <w:tcPr>
            <w:tcW w:w="1712" w:type="dxa"/>
          </w:tcPr>
          <w:p w:rsidR="000F4AA1" w:rsidRDefault="009443D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lang w:eastAsia="ru-RU" w:bidi="ar-SA"/>
              </w:rPr>
              <mc:AlternateContent>
                <mc:Choice Requires="wpg">
                  <w:drawing>
                    <wp:inline distT="0" distB="0" distL="0" distR="0">
                      <wp:extent cx="731520" cy="584835"/>
                      <wp:effectExtent l="0" t="0" r="0" b="0"/>
                      <wp:docPr id="1" name="Рисунок 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5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2" t="19946" r="54918" b="7073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1520" cy="5848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60pt;height:46.05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0F4AA1" w:rsidRDefault="009443D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lang w:eastAsia="ru-RU"/>
              </w:rPr>
              <w:t>МИНИСТЕРСТВО ОБРАЗОВАНИЯ И НАУКИ ЧЕЛЯБИНСКОЙ ОБЛАСТИ</w:t>
            </w:r>
          </w:p>
          <w:p w:rsidR="000F4AA1" w:rsidRDefault="009443D2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ГБПОУ  «ЧЕЛЯБИНСКИЙ МЕХАНИКО – ТЕХНОЛОГИЧЕСКИЙ ТЕХНИКУМ»</w:t>
            </w:r>
          </w:p>
        </w:tc>
      </w:tr>
    </w:tbl>
    <w:p w:rsidR="000F4AA1" w:rsidRDefault="000F4AA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38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394"/>
        <w:gridCol w:w="993"/>
      </w:tblGrid>
      <w:tr w:rsidR="000F4AA1">
        <w:tc>
          <w:tcPr>
            <w:tcW w:w="4394" w:type="dxa"/>
          </w:tcPr>
          <w:p w:rsidR="000F4AA1" w:rsidRDefault="000F4AA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0F4AA1" w:rsidRDefault="000F4AA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0F4AA1">
      <w:pPr>
        <w:rPr>
          <w:rFonts w:ascii="Calibri" w:eastAsia="Times New Roman" w:hAnsi="Calibri" w:cs="Times New Roman"/>
          <w:lang w:eastAsia="ru-RU"/>
        </w:rPr>
      </w:pPr>
    </w:p>
    <w:p w:rsidR="000F4AA1" w:rsidRDefault="009443D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9443D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ЕН.01 Химия  </w:t>
      </w:r>
    </w:p>
    <w:p w:rsidR="000F4AA1" w:rsidRDefault="000F4AA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AA1" w:rsidRDefault="000F4AA1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4AA1" w:rsidRDefault="009443D2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43.02.15 Поварское и кондитерское дело  </w:t>
      </w:r>
    </w:p>
    <w:p w:rsidR="000F4AA1" w:rsidRDefault="000F4AA1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AA1" w:rsidRDefault="000F4AA1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F4AA1" w:rsidRDefault="004813F6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Челябинск, 2026</w:t>
      </w:r>
    </w:p>
    <w:p w:rsidR="000F4AA1" w:rsidRDefault="009443D2">
      <w:pPr>
        <w:tabs>
          <w:tab w:val="left" w:pos="916"/>
          <w:tab w:val="left" w:pos="1832"/>
          <w:tab w:val="left" w:pos="2748"/>
          <w:tab w:val="left" w:pos="3664"/>
          <w:tab w:val="left" w:pos="413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3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0F4AA1" w:rsidRDefault="000F4AA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4AA1" w:rsidRDefault="009443D2">
      <w:pPr>
        <w:pStyle w:val="aff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Паспорт  программы учебной дисциплины…………………….….3-6</w:t>
      </w:r>
    </w:p>
    <w:p w:rsidR="000F4AA1" w:rsidRDefault="009443D2">
      <w:pPr>
        <w:pStyle w:val="aff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Структура и содержание учебной дисциплины……………..…... 5-10</w:t>
      </w:r>
    </w:p>
    <w:p w:rsidR="000F4AA1" w:rsidRDefault="009443D2">
      <w:pPr>
        <w:pStyle w:val="aff0"/>
      </w:pPr>
      <w:r>
        <w:rPr>
          <w:rFonts w:ascii="Times New Roman" w:hAnsi="Times New Roman" w:cs="Times New Roman"/>
        </w:rPr>
        <w:t>3. Условия реализации учебной дисциплины………………….…....11-24</w:t>
      </w:r>
    </w:p>
    <w:p w:rsidR="000F4AA1" w:rsidRDefault="009443D2">
      <w:pPr>
        <w:pStyle w:val="aff0"/>
      </w:pPr>
      <w:r>
        <w:rPr>
          <w:rFonts w:ascii="Times New Roman" w:hAnsi="Times New Roman" w:cs="Times New Roman"/>
        </w:rPr>
        <w:t>4. Контроль и оценка результатов освоения учебной    дисциплины………………</w:t>
      </w:r>
      <w:r>
        <w:rPr>
          <w:rFonts w:ascii="Times New Roman" w:hAnsi="Times New Roman" w:cs="Times New Roman"/>
        </w:rPr>
        <w:t>……………………………………...…......15-16</w:t>
      </w:r>
    </w:p>
    <w:p w:rsidR="000F4AA1" w:rsidRDefault="000F4AA1">
      <w:pPr>
        <w:pStyle w:val="aff0"/>
        <w:jc w:val="center"/>
      </w:pPr>
    </w:p>
    <w:p w:rsidR="000F4AA1" w:rsidRDefault="000F4AA1">
      <w:pPr>
        <w:pStyle w:val="1"/>
        <w:numPr>
          <w:ilvl w:val="0"/>
          <w:numId w:val="8"/>
        </w:numPr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  <w:b/>
          <w:bCs/>
          <w:i/>
        </w:rPr>
      </w:pPr>
    </w:p>
    <w:p w:rsidR="000F4AA1" w:rsidRDefault="000F4AA1">
      <w:pPr>
        <w:tabs>
          <w:tab w:val="left" w:pos="1418"/>
        </w:tabs>
        <w:jc w:val="center"/>
        <w:rPr>
          <w:b/>
          <w:bCs/>
          <w:i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0F4AA1">
      <w:pPr>
        <w:rPr>
          <w:rFonts w:ascii="Times New Roman" w:hAnsi="Times New Roman" w:cs="Times New Roman"/>
        </w:rPr>
      </w:pPr>
    </w:p>
    <w:p w:rsidR="000F4AA1" w:rsidRDefault="009443D2">
      <w:pPr>
        <w:rPr>
          <w:rFonts w:ascii="Times New Roman" w:hAnsi="Times New Roman" w:cs="Times New Roman"/>
        </w:rPr>
      </w:pPr>
      <w:r>
        <w:br w:type="page" w:clear="all"/>
      </w:r>
    </w:p>
    <w:p w:rsidR="000F4AA1" w:rsidRDefault="00944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aps/>
        </w:rPr>
        <w:lastRenderedPageBreak/>
        <w:t>1. паспорт ПРОГРАММЫ УЧЕБНОЙ ДИСЦИПЛИНЫ</w:t>
      </w:r>
    </w:p>
    <w:p w:rsidR="000F4AA1" w:rsidRDefault="000F4AA1">
      <w:pPr>
        <w:rPr>
          <w:rFonts w:ascii="Times New Roman" w:hAnsi="Times New Roman" w:cs="Times New Roman"/>
          <w:b/>
        </w:rPr>
      </w:pPr>
    </w:p>
    <w:p w:rsidR="000F4AA1" w:rsidRDefault="009443D2">
      <w:pPr>
        <w:rPr>
          <w:b/>
        </w:rPr>
      </w:pPr>
      <w:r>
        <w:rPr>
          <w:b/>
        </w:rPr>
        <w:t>1. ОБЩАЯ ХАРАКТЕРИСТИКА ПРИМЕРНОЙ ПРОГРАММЫ УЧЕБНОЙ ДИСЦИПЛИНЫ</w:t>
      </w:r>
    </w:p>
    <w:p w:rsidR="000F4AA1" w:rsidRDefault="000F4AA1">
      <w:pPr>
        <w:rPr>
          <w:b/>
        </w:rPr>
      </w:pPr>
    </w:p>
    <w:p w:rsidR="000F4AA1" w:rsidRDefault="009443D2">
      <w:r>
        <w:t xml:space="preserve">1.1. </w:t>
      </w:r>
      <w:r>
        <w:rPr>
          <w:b/>
        </w:rPr>
        <w:t>Область применения примерной программы</w:t>
      </w:r>
    </w:p>
    <w:p w:rsidR="000F4AA1" w:rsidRDefault="000F4AA1"/>
    <w:p w:rsidR="000F4AA1" w:rsidRDefault="009443D2">
      <w:pPr>
        <w:rPr>
          <w:b/>
          <w:bCs/>
        </w:rPr>
      </w:pPr>
      <w:r>
        <w:t xml:space="preserve">Программа учебной дисциплины «Химия» относится к дисциплинам естественнонаучного цикла  и является частью образовательной программы подготовки  специалистов среднего звена по специальности </w:t>
      </w:r>
      <w:r>
        <w:rPr>
          <w:bCs/>
          <w:sz w:val="28"/>
          <w:szCs w:val="28"/>
        </w:rPr>
        <w:t>43.02.15 Поварское и кондитерское дело, утвержденного приказом Мини</w:t>
      </w:r>
      <w:r>
        <w:rPr>
          <w:bCs/>
          <w:sz w:val="28"/>
          <w:szCs w:val="28"/>
        </w:rPr>
        <w:t xml:space="preserve">стерства образования и науки </w:t>
      </w:r>
      <w:r>
        <w:rPr>
          <w:sz w:val="28"/>
        </w:rPr>
        <w:t xml:space="preserve">РФ </w:t>
      </w:r>
      <w:r>
        <w:rPr>
          <w:b/>
          <w:bCs/>
        </w:rPr>
        <w:t xml:space="preserve">9 декабря 2016 г. № 1565 с изменениями и дополнениями от 03.07.2024г. </w:t>
      </w:r>
    </w:p>
    <w:p w:rsidR="000F4AA1" w:rsidRDefault="000F4A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F4AA1" w:rsidRDefault="009443D2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>
        <w:rPr>
          <w:sz w:val="28"/>
          <w:szCs w:val="28"/>
        </w:rPr>
        <w:t>дисциплина входит в математический и общий естественнонаучный цик</w:t>
      </w:r>
      <w:r>
        <w:rPr>
          <w:sz w:val="28"/>
          <w:szCs w:val="28"/>
        </w:rPr>
        <w:t>л.</w:t>
      </w:r>
    </w:p>
    <w:p w:rsidR="000F4AA1" w:rsidRDefault="000F4AA1">
      <w:pPr>
        <w:rPr>
          <w:sz w:val="28"/>
          <w:szCs w:val="28"/>
        </w:rPr>
      </w:pPr>
    </w:p>
    <w:p w:rsidR="000F4AA1" w:rsidRDefault="000F4AA1">
      <w:pPr>
        <w:rPr>
          <w:b/>
        </w:rPr>
      </w:pPr>
    </w:p>
    <w:p w:rsidR="000F4AA1" w:rsidRDefault="009443D2">
      <w:pPr>
        <w:rPr>
          <w:b/>
        </w:rPr>
      </w:pPr>
      <w:r>
        <w:rPr>
          <w:b/>
        </w:rPr>
        <w:t>1.2. Цель и планируемые результаты освоения дисциплины:</w:t>
      </w:r>
    </w:p>
    <w:p w:rsidR="000F4AA1" w:rsidRDefault="000F4AA1">
      <w:pPr>
        <w:rPr>
          <w:b/>
        </w:rPr>
      </w:pPr>
    </w:p>
    <w:p w:rsidR="000F4AA1" w:rsidRDefault="009443D2">
      <w:pPr>
        <w:rPr>
          <w:b/>
        </w:rPr>
      </w:pPr>
      <w:r>
        <w:rPr>
          <w:b/>
        </w:rPr>
        <w:t xml:space="preserve">Умения: </w:t>
      </w:r>
    </w:p>
    <w:p w:rsidR="000F4AA1" w:rsidRDefault="009443D2">
      <w:r>
        <w:rPr>
          <w:rFonts w:eastAsia="Liberation Serif;Times New Roma" w:cs="Liberation Serif;Times New Roma"/>
        </w:rPr>
        <w:t xml:space="preserve"> </w:t>
      </w:r>
      <w:r>
        <w:rPr>
          <w:noProof/>
          <w:lang w:eastAsia="ru-RU" w:bidi="ar-SA"/>
        </w:rPr>
        <mc:AlternateContent>
          <mc:Choice Requires="wpg">
            <w:drawing>
              <wp:anchor distT="0" distB="0" distL="114935" distR="114935" simplePos="0" relativeHeight="3" behindDoc="0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213360</wp:posOffset>
                </wp:positionV>
                <wp:extent cx="3175" cy="3175"/>
                <wp:effectExtent l="2540" t="2540" r="2540" b="2540"/>
                <wp:wrapNone/>
                <wp:docPr id="2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 flipV="1">
                          <a:off x="0" y="0"/>
                          <a:ext cx="3240" cy="324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1" o:spid="_x0000_s1" style="position:absolute;left:0;text-align:left;z-index:3;mso-wrap-distance-left:9.05pt;mso-wrap-distance-top:0.00pt;mso-wrap-distance-right:9.05pt;mso-wrap-distance-bottom:0.00pt;flip:xy;visibility:visible;" from="480.3pt,16.8pt" to="480.6pt,17.1pt" filled="f" strokecolor="#000000" strokeweight="0.51pt"/>
            </w:pict>
          </mc:Fallback>
        </mc:AlternateContent>
      </w:r>
      <w:r>
        <w:rPr>
          <w:noProof/>
          <w:lang w:eastAsia="ru-RU" w:bidi="ar-SA"/>
        </w:rPr>
        <mc:AlternateContent>
          <mc:Choice Requires="wpg">
            <w:drawing>
              <wp:anchor distT="0" distB="0" distL="114935" distR="114935" simplePos="0" relativeHeight="4" behindDoc="0" locked="0" layoutInCell="0" allowOverlap="1">
                <wp:simplePos x="0" y="0"/>
                <wp:positionH relativeFrom="column">
                  <wp:posOffset>6099175</wp:posOffset>
                </wp:positionH>
                <wp:positionV relativeFrom="paragraph">
                  <wp:posOffset>-10795</wp:posOffset>
                </wp:positionV>
                <wp:extent cx="3175" cy="3175"/>
                <wp:effectExtent l="1270" t="1270" r="1270" b="1270"/>
                <wp:wrapNone/>
                <wp:docPr id="3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 flipV="1">
                          <a:off x="0" y="0"/>
                          <a:ext cx="3240" cy="3240"/>
                        </a:xfrm>
                        <a:prstGeom prst="line">
                          <a:avLst/>
                        </a:prstGeom>
                        <a:ln w="3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line id="shape 2" o:spid="_x0000_s2" style="position:absolute;left:0;text-align:left;z-index:4;mso-wrap-distance-left:9.05pt;mso-wrap-distance-top:0.00pt;mso-wrap-distance-right:9.05pt;mso-wrap-distance-bottom:0.00pt;flip:xy;visibility:visible;" from="480.2pt,-0.8pt" to="480.5pt,-0.6pt" filled="f" strokecolor="#000000" strokeweight="0.26pt"/>
            </w:pict>
          </mc:Fallback>
        </mc:AlternateContent>
      </w:r>
      <w:r>
        <w:t>применять основные законы химии для решения задач в области профессиональной деятельности;</w:t>
      </w:r>
    </w:p>
    <w:p w:rsidR="000F4AA1" w:rsidRDefault="009443D2">
      <w:r>
        <w:t xml:space="preserve">использовать свойства органических веществ, дисперсных и коллоидных систем для оптимизации </w:t>
      </w:r>
      <w:r>
        <w:t>технологического процесса;</w:t>
      </w:r>
    </w:p>
    <w:p w:rsidR="000F4AA1" w:rsidRDefault="009443D2">
      <w:r>
        <w:t>описывать уравнениями химических реакций процессы, лежащие в основе производства продовольственных продуктов;</w:t>
      </w:r>
    </w:p>
    <w:p w:rsidR="000F4AA1" w:rsidRDefault="009443D2">
      <w:r>
        <w:t>проводить расчеты по химическим формулам и уравнениям реакции;</w:t>
      </w:r>
    </w:p>
    <w:p w:rsidR="000F4AA1" w:rsidRDefault="009443D2">
      <w:r>
        <w:t>использовать лабораторную посуду и оборудование;</w:t>
      </w:r>
    </w:p>
    <w:p w:rsidR="000F4AA1" w:rsidRDefault="009443D2">
      <w:r>
        <w:t>выбирать метод и ход химического анализа, подбирать реактивы и аппаратуру;</w:t>
      </w:r>
    </w:p>
    <w:p w:rsidR="000F4AA1" w:rsidRDefault="009443D2">
      <w:r>
        <w:t>проводить качественные реакции на неорганические вещества и ионы, отдельные классы органических соединений;</w:t>
      </w:r>
    </w:p>
    <w:p w:rsidR="000F4AA1" w:rsidRDefault="009443D2">
      <w:r>
        <w:t>выполнять количественные расчеты состава вещества по результатам измерени</w:t>
      </w:r>
      <w:r>
        <w:t>й;</w:t>
      </w:r>
    </w:p>
    <w:p w:rsidR="000F4AA1" w:rsidRDefault="009443D2">
      <w:r>
        <w:t>соблюдать правила техники безопасности при работе в химической лаборатории</w:t>
      </w:r>
    </w:p>
    <w:p w:rsidR="000F4AA1" w:rsidRDefault="009443D2">
      <w:pPr>
        <w:rPr>
          <w:b/>
        </w:rPr>
      </w:pPr>
      <w:r>
        <w:rPr>
          <w:b/>
        </w:rPr>
        <w:t>Знать</w:t>
      </w:r>
      <w:r>
        <w:t xml:space="preserve">: </w:t>
      </w:r>
    </w:p>
    <w:p w:rsidR="000F4AA1" w:rsidRDefault="009443D2">
      <w:r>
        <w:t>теоретические основы органической, физической, коллоидной химии;</w:t>
      </w:r>
    </w:p>
    <w:p w:rsidR="000F4AA1" w:rsidRDefault="009443D2">
      <w:r>
        <w:t>-понятие химической кинетики и катализа;</w:t>
      </w:r>
    </w:p>
    <w:p w:rsidR="000F4AA1" w:rsidRDefault="009443D2">
      <w:r>
        <w:t>-классификацию химических реакций и закономерности их протекания;</w:t>
      </w:r>
    </w:p>
    <w:p w:rsidR="000F4AA1" w:rsidRDefault="009443D2">
      <w:r>
        <w:t>-обратимые и необратимые химические реакции, химическое равновесие, смещение химического равновесия под действием различных факторов;</w:t>
      </w:r>
    </w:p>
    <w:p w:rsidR="000F4AA1" w:rsidRDefault="009443D2">
      <w:r>
        <w:t xml:space="preserve">- </w:t>
      </w:r>
      <w:proofErr w:type="spellStart"/>
      <w:r>
        <w:t>окислительно</w:t>
      </w:r>
      <w:proofErr w:type="spellEnd"/>
      <w:r>
        <w:t>-восстановительные реакции, реакц</w:t>
      </w:r>
      <w:proofErr w:type="gramStart"/>
      <w:r>
        <w:t>ии ио</w:t>
      </w:r>
      <w:proofErr w:type="gramEnd"/>
      <w:r>
        <w:t>нног</w:t>
      </w:r>
      <w:r>
        <w:t>о обмена;</w:t>
      </w:r>
    </w:p>
    <w:p w:rsidR="000F4AA1" w:rsidRDefault="009443D2">
      <w:r>
        <w:t>гидролиз солей, диссоциацию электролитов в водных растворах, понятие о сильных и слабых электролитах;</w:t>
      </w:r>
    </w:p>
    <w:p w:rsidR="000F4AA1" w:rsidRDefault="009443D2">
      <w:r>
        <w:t>-тепловой эффект химических реакций, термохимические уравнения;</w:t>
      </w:r>
    </w:p>
    <w:p w:rsidR="000F4AA1" w:rsidRDefault="009443D2">
      <w:r>
        <w:t xml:space="preserve">-характеристики различных классов органических веществ, входящих в состав сырья </w:t>
      </w:r>
      <w:r>
        <w:t>и готовой пищевой продукции;</w:t>
      </w:r>
    </w:p>
    <w:p w:rsidR="000F4AA1" w:rsidRDefault="009443D2">
      <w:r>
        <w:t>-свойства растворов и коллоидных систем высокомолекулярных соединений;</w:t>
      </w:r>
    </w:p>
    <w:p w:rsidR="000F4AA1" w:rsidRDefault="009443D2">
      <w:r>
        <w:t>-дисперсные и коллоидные системы пищевых продуктов;</w:t>
      </w:r>
    </w:p>
    <w:p w:rsidR="000F4AA1" w:rsidRDefault="009443D2">
      <w:r>
        <w:t>-роль и характеристики поверхностных явлений в природных и технологических процессах;</w:t>
      </w:r>
    </w:p>
    <w:p w:rsidR="000F4AA1" w:rsidRDefault="009443D2">
      <w:r>
        <w:rPr>
          <w:rFonts w:eastAsia="Liberation Serif;Times New Roma" w:cs="Liberation Serif;Times New Roma"/>
        </w:rPr>
        <w:t xml:space="preserve"> </w:t>
      </w:r>
      <w:r>
        <w:t>-основы аналитиче</w:t>
      </w:r>
      <w:r>
        <w:t>ской химии;</w:t>
      </w:r>
    </w:p>
    <w:p w:rsidR="000F4AA1" w:rsidRDefault="009443D2">
      <w:r>
        <w:t>-основные методы классического количественного и физико-химического анализа;</w:t>
      </w:r>
    </w:p>
    <w:p w:rsidR="000F4AA1" w:rsidRDefault="009443D2">
      <w:r>
        <w:lastRenderedPageBreak/>
        <w:t>-назначение и правила использования лабораторного оборудования и аппаратуры;</w:t>
      </w:r>
    </w:p>
    <w:p w:rsidR="000F4AA1" w:rsidRDefault="009443D2">
      <w:r>
        <w:t>-методы и технику выполнения химических анализов;</w:t>
      </w:r>
    </w:p>
    <w:p w:rsidR="000F4AA1" w:rsidRDefault="009443D2">
      <w:r>
        <w:t>-приемы безопасной работы в химической л</w:t>
      </w:r>
      <w:r>
        <w:t>аборатории.</w:t>
      </w:r>
    </w:p>
    <w:p w:rsidR="000F4AA1" w:rsidRDefault="000F4AA1"/>
    <w:p w:rsidR="000F4AA1" w:rsidRDefault="009443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0F4AA1" w:rsidRDefault="009443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ессиональной деятельности;</w:t>
      </w:r>
    </w:p>
    <w:p w:rsidR="000F4AA1" w:rsidRDefault="009443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0F4AA1" w:rsidRDefault="009443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 xml:space="preserve"> 04. Эффективно вз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аимодействовать и работать в коллективе и команде;</w:t>
      </w:r>
    </w:p>
    <w:p w:rsidR="000F4AA1" w:rsidRDefault="009443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0F4AA1" w:rsidRDefault="009443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 xml:space="preserve"> 06. Проявлять гражданско-патриотическую пози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0F4AA1" w:rsidRDefault="009443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 xml:space="preserve"> 07. Содействовать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 xml:space="preserve">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0F4AA1" w:rsidRDefault="009443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 xml:space="preserve"> 08. Использовать средства физической культуры для сохранения и укрепления здоровь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я в процессе профессиональной деятельности и поддержания необходимого уровня физической подготовленности;</w:t>
      </w:r>
    </w:p>
    <w:p w:rsidR="000F4AA1" w:rsidRDefault="009443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>ОК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ar-SA"/>
        </w:rPr>
        <w:t xml:space="preserve"> 09. Пользоваться профессиональной документацией на государственном и иностранном языках.</w:t>
      </w:r>
    </w:p>
    <w:p w:rsidR="000F4AA1" w:rsidRDefault="000F4AA1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</w:rPr>
      </w:pPr>
    </w:p>
    <w:p w:rsidR="000F4AA1" w:rsidRDefault="000F4AA1">
      <w:pPr>
        <w:rPr>
          <w:b/>
          <w:bCs/>
        </w:rPr>
      </w:pPr>
    </w:p>
    <w:p w:rsidR="000F4AA1" w:rsidRDefault="000F4AA1">
      <w:pPr>
        <w:rPr>
          <w:b/>
          <w:bCs/>
        </w:rPr>
      </w:pPr>
    </w:p>
    <w:p w:rsidR="000F4AA1" w:rsidRDefault="000F4AA1">
      <w:pPr>
        <w:rPr>
          <w:b/>
          <w:bCs/>
        </w:rPr>
      </w:pPr>
    </w:p>
    <w:p w:rsidR="000F4AA1" w:rsidRDefault="000F4AA1">
      <w:pPr>
        <w:rPr>
          <w:b/>
          <w:bCs/>
        </w:rPr>
      </w:pPr>
    </w:p>
    <w:p w:rsidR="000F4AA1" w:rsidRDefault="000F4AA1">
      <w:pPr>
        <w:rPr>
          <w:b/>
        </w:rPr>
      </w:pPr>
    </w:p>
    <w:p w:rsidR="000F4AA1" w:rsidRDefault="009443D2">
      <w:pPr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0F4AA1" w:rsidRDefault="000F4AA1">
      <w:pPr>
        <w:rPr>
          <w:b/>
        </w:rPr>
      </w:pPr>
    </w:p>
    <w:p w:rsidR="000F4AA1" w:rsidRDefault="009443D2">
      <w:pPr>
        <w:rPr>
          <w:b/>
        </w:rPr>
      </w:pPr>
      <w:r>
        <w:rPr>
          <w:b/>
        </w:rPr>
        <w:t xml:space="preserve">2.1. Объем учебной дисциплины и виды учебной работы   </w:t>
      </w:r>
    </w:p>
    <w:tbl>
      <w:tblPr>
        <w:tblW w:w="4900" w:type="pct"/>
        <w:tblInd w:w="-6" w:type="dxa"/>
        <w:tblLayout w:type="fixed"/>
        <w:tblCellMar>
          <w:left w:w="107" w:type="dxa"/>
        </w:tblCellMar>
        <w:tblLook w:val="04A0" w:firstRow="1" w:lastRow="0" w:firstColumn="1" w:lastColumn="0" w:noHBand="0" w:noVBand="1"/>
      </w:tblPr>
      <w:tblGrid>
        <w:gridCol w:w="7652"/>
        <w:gridCol w:w="62"/>
        <w:gridCol w:w="1942"/>
      </w:tblGrid>
      <w:tr w:rsidR="000F4AA1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pPr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pPr>
              <w:rPr>
                <w:b/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0F4AA1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pPr>
              <w:rPr>
                <w:b/>
              </w:rPr>
            </w:pPr>
            <w:r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1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4813F6">
            <w:pPr>
              <w:jc w:val="center"/>
              <w:rPr>
                <w:iCs/>
              </w:rPr>
            </w:pPr>
            <w:r>
              <w:rPr>
                <w:iCs/>
              </w:rPr>
              <w:t>114</w:t>
            </w:r>
          </w:p>
        </w:tc>
      </w:tr>
      <w:tr w:rsidR="000F4AA1">
        <w:trPr>
          <w:trHeight w:val="490"/>
        </w:trPr>
        <w:tc>
          <w:tcPr>
            <w:tcW w:w="75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r>
              <w:rPr>
                <w:b/>
              </w:rPr>
              <w:t xml:space="preserve">Всего учебных занятий  </w:t>
            </w:r>
          </w:p>
        </w:tc>
        <w:tc>
          <w:tcPr>
            <w:tcW w:w="19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4813F6">
            <w:pPr>
              <w:jc w:val="center"/>
              <w:rPr>
                <w:iCs/>
              </w:rPr>
            </w:pPr>
            <w:r>
              <w:rPr>
                <w:iCs/>
              </w:rPr>
              <w:t>106</w:t>
            </w:r>
          </w:p>
        </w:tc>
      </w:tr>
      <w:tr w:rsidR="000F4AA1">
        <w:trPr>
          <w:trHeight w:val="490"/>
        </w:trPr>
        <w:tc>
          <w:tcPr>
            <w:tcW w:w="944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pPr>
              <w:jc w:val="center"/>
            </w:pPr>
            <w:r>
              <w:t>в том числе:</w:t>
            </w:r>
          </w:p>
        </w:tc>
      </w:tr>
      <w:tr w:rsidR="000F4AA1">
        <w:trPr>
          <w:trHeight w:val="490"/>
        </w:trPr>
        <w:tc>
          <w:tcPr>
            <w:tcW w:w="7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r>
              <w:t>теоретическое обучение</w:t>
            </w:r>
          </w:p>
        </w:tc>
        <w:tc>
          <w:tcPr>
            <w:tcW w:w="1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4813F6">
            <w:pPr>
              <w:jc w:val="center"/>
              <w:rPr>
                <w:iCs/>
              </w:rPr>
            </w:pPr>
            <w:r>
              <w:rPr>
                <w:iCs/>
              </w:rPr>
              <w:t>66</w:t>
            </w:r>
          </w:p>
        </w:tc>
      </w:tr>
      <w:tr w:rsidR="000F4AA1">
        <w:trPr>
          <w:trHeight w:val="490"/>
        </w:trPr>
        <w:tc>
          <w:tcPr>
            <w:tcW w:w="7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r>
              <w:t>лабораторные и практические занятия (если предусмотрено)</w:t>
            </w:r>
          </w:p>
        </w:tc>
        <w:tc>
          <w:tcPr>
            <w:tcW w:w="1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pPr>
              <w:jc w:val="center"/>
            </w:pPr>
            <w:r>
              <w:rPr>
                <w:iCs/>
              </w:rPr>
              <w:t>40</w:t>
            </w:r>
          </w:p>
        </w:tc>
      </w:tr>
      <w:tr w:rsidR="000F4AA1">
        <w:trPr>
          <w:trHeight w:val="490"/>
        </w:trPr>
        <w:tc>
          <w:tcPr>
            <w:tcW w:w="7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r>
              <w:t>курсовая работа (проект) (если предусмотрено)</w:t>
            </w:r>
          </w:p>
        </w:tc>
        <w:tc>
          <w:tcPr>
            <w:tcW w:w="1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pPr>
              <w:jc w:val="center"/>
            </w:pPr>
            <w:r>
              <w:t>-</w:t>
            </w:r>
          </w:p>
        </w:tc>
      </w:tr>
      <w:tr w:rsidR="000F4AA1">
        <w:trPr>
          <w:trHeight w:val="490"/>
        </w:trPr>
        <w:tc>
          <w:tcPr>
            <w:tcW w:w="7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r>
              <w:t xml:space="preserve">Самостоятельная работа </w:t>
            </w:r>
          </w:p>
        </w:tc>
        <w:tc>
          <w:tcPr>
            <w:tcW w:w="196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0F4AA1">
        <w:trPr>
          <w:trHeight w:val="490"/>
        </w:trPr>
        <w:tc>
          <w:tcPr>
            <w:tcW w:w="7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  <w:vAlign w:val="center"/>
          </w:tcPr>
          <w:p w:rsidR="000F4AA1" w:rsidRDefault="009443D2">
            <w:r>
              <w:rPr>
                <w:b/>
              </w:rPr>
              <w:t xml:space="preserve">Консультации  </w:t>
            </w:r>
          </w:p>
        </w:tc>
        <w:tc>
          <w:tcPr>
            <w:tcW w:w="1961" w:type="dxa"/>
            <w:gridSpan w:val="2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pPr>
              <w:jc w:val="center"/>
              <w:rPr>
                <w:b/>
              </w:rPr>
            </w:pPr>
            <w:r>
              <w:rPr>
                <w:b/>
                <w:iCs/>
              </w:rPr>
              <w:t xml:space="preserve">6 </w:t>
            </w:r>
          </w:p>
        </w:tc>
      </w:tr>
      <w:tr w:rsidR="000F4AA1">
        <w:trPr>
          <w:trHeight w:val="490"/>
        </w:trPr>
        <w:tc>
          <w:tcPr>
            <w:tcW w:w="74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A"/>
            </w:tcBorders>
            <w:vAlign w:val="center"/>
          </w:tcPr>
          <w:p w:rsidR="000F4AA1" w:rsidRDefault="009443D2">
            <w:r>
              <w:rPr>
                <w:b/>
                <w:iCs/>
              </w:rPr>
              <w:t xml:space="preserve">Промежуточная аттестация в форме экзамена </w:t>
            </w:r>
          </w:p>
        </w:tc>
        <w:tc>
          <w:tcPr>
            <w:tcW w:w="1961" w:type="dxa"/>
            <w:gridSpan w:val="2"/>
            <w:tcBorders>
              <w:top w:val="single" w:sz="6" w:space="0" w:color="000001"/>
              <w:left w:val="single" w:sz="4" w:space="0" w:color="00000A"/>
              <w:bottom w:val="single" w:sz="6" w:space="0" w:color="000001"/>
              <w:right w:val="single" w:sz="6" w:space="0" w:color="000001"/>
            </w:tcBorders>
            <w:vAlign w:val="center"/>
          </w:tcPr>
          <w:p w:rsidR="000F4AA1" w:rsidRDefault="009443D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0F4AA1" w:rsidRDefault="000F4AA1">
      <w:pPr>
        <w:sectPr w:rsidR="000F4AA1">
          <w:pgSz w:w="11906" w:h="16838"/>
          <w:pgMar w:top="1134" w:right="1134" w:bottom="1134" w:left="1134" w:header="0" w:footer="0" w:gutter="0"/>
          <w:cols w:space="1701"/>
          <w:docGrid w:linePitch="360"/>
        </w:sectPr>
      </w:pPr>
    </w:p>
    <w:p w:rsidR="000F4AA1" w:rsidRDefault="009443D2">
      <w:pPr>
        <w:rPr>
          <w:b/>
        </w:rPr>
      </w:pPr>
      <w:r>
        <w:rPr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4769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588"/>
        <w:gridCol w:w="8649"/>
        <w:gridCol w:w="1150"/>
        <w:gridCol w:w="1793"/>
        <w:gridCol w:w="58"/>
      </w:tblGrid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Осваиваемые элементы компетенций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1.</w:t>
            </w:r>
          </w:p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Физическая   химия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385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Тема 1.1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понятия и законы термодинамики. Термохимия.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48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ОК7, </w:t>
            </w:r>
          </w:p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501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понятия термодинамики. Термохимия: экз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эндотермические реакции.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58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Законы термодинамики. Понятие энтальпии, энтропии, энергии Гиббса.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Калорийность продуктов питания.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7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1-ОК5, ОК7, ОК9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№1. </w:t>
            </w:r>
            <w:r>
              <w:rPr>
                <w:rFonts w:ascii="Times New Roman" w:hAnsi="Times New Roman" w:cs="Times New Roman"/>
              </w:rPr>
              <w:t>Решение задач на расчет энтальпий, энтропий, энергии Гиббса  химических реакций.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1.2.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Агрегатные состояния веществ, их характеристика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48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ОК7, 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Агрегатные состояния веществ. Типы химической связи. Типы кристаллических решёток.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Поверхностное натяжение. Вязкость. Роль и характеристика поверхностных явлений в природных и технологических процессах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Влияние вязкости и поверхностно-активных веществ на качество пищевых продуктов и готовой кулинарной продукции (супов-пюре,  соусов, соуса майонез, заправок, </w:t>
            </w:r>
            <w:proofErr w:type="spellStart"/>
            <w:r>
              <w:rPr>
                <w:rFonts w:ascii="Times New Roman" w:hAnsi="Times New Roman" w:cs="Times New Roman"/>
              </w:rPr>
              <w:t>желированных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 блюд, каш)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Сублимация, ее значение в консервировании пищевых продуктов при органи</w:t>
            </w:r>
            <w:r>
              <w:rPr>
                <w:rFonts w:ascii="Times New Roman" w:hAnsi="Times New Roman" w:cs="Times New Roman"/>
              </w:rPr>
              <w:t>зации и приготовлении сложных холодных блюд из рыбы, мяса и птицы, грибов, сыра приготовлении сложных горячих соусов, отделочных полуфабрикатов и их оформлении. Твердое состояние вещества. Кристаллическое и аморфное состояния.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7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4,ОК 6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 xml:space="preserve">Лабораторная  работа №1. </w:t>
            </w:r>
            <w:r>
              <w:rPr>
                <w:rFonts w:ascii="Times New Roman" w:hAnsi="Times New Roman" w:cs="Times New Roman"/>
              </w:rPr>
              <w:t>Определение поверхностного натяжения жидкостей.  Определение вязкости жидкостей.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обобщающую таблицу: Агрегатные состояния веществ, их характеристика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Тема 1.3.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Химическая кинетика и катализ.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48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ОК7, 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Скорость и константа химической реакции. </w:t>
            </w:r>
            <w:bookmarkStart w:id="0" w:name="__DdeLink__5799_3198727263"/>
            <w:r>
              <w:rPr>
                <w:rFonts w:ascii="Times New Roman" w:hAnsi="Times New Roman" w:cs="Times New Roman"/>
              </w:rPr>
              <w:t>Теория активации.</w:t>
            </w:r>
            <w:bookmarkEnd w:id="0"/>
            <w:r>
              <w:rPr>
                <w:rFonts w:ascii="Times New Roman" w:hAnsi="Times New Roman" w:cs="Times New Roman"/>
              </w:rPr>
              <w:t xml:space="preserve"> Закон действующих масс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катализа, катализаторы, ферменты, их роль при производстве и хранении пищевых продуктов. Температурный режим хранения пищевого сырья, приготовление продуктов питания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Обратимые и необратимые химические реакции.  Химическое равновесие. Смещение химического равновесия.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7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, ОК6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Лабораторная  работа №2. </w:t>
            </w:r>
            <w:r>
              <w:rPr>
                <w:rFonts w:ascii="Times New Roman" w:hAnsi="Times New Roman" w:cs="Times New Roman"/>
              </w:rPr>
              <w:t>Определение зависимости скорости реакции от температуры и концентрации реагирующих веществ.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1.4.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Свойства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растворов.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48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ОК7, 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  характеристика   растворов.  Классификации растворов, растворимость.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Экстракция, ее практическое применение в технологических процессах.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  выражения   концентраций.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Водородный показатель. Способы определения рН среды.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Растворимость газов в жидкостях. Диффузия и осмос в растворах.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Влияние различных факторов на растворимость газов, жидкостей и твердых веществ, их использование в технологии продукции питания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322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951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№2. </w:t>
            </w:r>
            <w:r>
              <w:rPr>
                <w:rFonts w:ascii="Times New Roman" w:hAnsi="Times New Roman" w:cs="Times New Roman"/>
              </w:rPr>
              <w:t>Решение задач. Расчеты концентрации растворов, осмотического давления, температур кипения, замерзания, рН среды.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1-ОК5, ОК7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>Лабораторная  работа №3.</w:t>
            </w:r>
            <w:r>
              <w:rPr>
                <w:rFonts w:ascii="Times New Roman" w:hAnsi="Times New Roman" w:cs="Times New Roman"/>
              </w:rPr>
              <w:t xml:space="preserve"> Определение тепловых эффектов растворения различных веществ в воде. Определение рН среды различными методами.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, ОК6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309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1.5. Поверхностные явления. 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48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ОК7, 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309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26"/>
              </w:numPr>
            </w:pPr>
            <w:r>
              <w:rPr>
                <w:rFonts w:ascii="Times New Roman" w:hAnsi="Times New Roman" w:cs="Times New Roman"/>
              </w:rPr>
              <w:t>Термодинамическая характеристика поверхности. Адсорбция, её сущность.  Виды адсорбции. Адсорбция на границе раствор-газ. Адсорбция на границе га</w:t>
            </w:r>
            <w:proofErr w:type="gramStart"/>
            <w:r>
              <w:rPr>
                <w:rFonts w:ascii="Times New Roman" w:hAnsi="Times New Roman" w:cs="Times New Roman"/>
              </w:rPr>
              <w:t>з-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твердое вещество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Гидрофильные и гидрофобные поверхности. 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Поверхностно активные и поверхностно неактивные вещества, роль ПВА в эмульгировании и пенообразовании. Применение адсорбции в технологических процессах и значение адсорбции при хранении сырья и </w:t>
            </w:r>
            <w:r>
              <w:rPr>
                <w:rFonts w:ascii="Times New Roman" w:hAnsi="Times New Roman" w:cs="Times New Roman"/>
              </w:rPr>
              <w:lastRenderedPageBreak/>
              <w:t>продуктов питания.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Раздел.2</w:t>
            </w:r>
          </w:p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Коллоидная химия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2.1.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Предмет коллоидной химии. Дисперсные системы.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48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коллоидной химии. Объекты и цели её изучения, связь с другими дисциплинами. Дисперсные системы.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56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Дисперсные системы. Использование и роль коллоидно-химических процессов в технологии продукции общественного питания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Тема 2.2.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Коллоидные растворы.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Коллоидные растворы (золи): понятие, виды, общая характеристика. Свойства коллоидных растворов.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507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Методы получения  коллоидных растворов и очистки.  Устойчивость и коагуляция золей. Факторы, вызывающие коагуляцию. Пептизация.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коллоидных растворов в процессе организации и проведении приготовления различных блюд и соусов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27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1-ОК5, ОК7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№3. </w:t>
            </w:r>
            <w:r>
              <w:rPr>
                <w:rFonts w:ascii="Times New Roman" w:hAnsi="Times New Roman" w:cs="Times New Roman"/>
              </w:rPr>
              <w:t>Составление формул и схем строения мицелл.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372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Лабораторная  работа № 4. </w:t>
            </w:r>
            <w:r>
              <w:rPr>
                <w:rFonts w:ascii="Times New Roman" w:hAnsi="Times New Roman" w:cs="Times New Roman"/>
              </w:rPr>
              <w:t>Получение коллоидных растворов.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, ОК6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2.3.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Грубодисперсные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системы.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48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2.3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4.6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ПК5.3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Характеристики грубодисперсных систем, их строение, свойства, методы получения и стабилизации, применение.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Эмульсии.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Пены. Порошки.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Аэрозоли, дымы, туманы.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грубодисперсных систем в процессе организации и проведении приготовления различных блюд и соусов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7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, ОК6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Лабораторная  работа №5.</w:t>
            </w:r>
            <w:r>
              <w:rPr>
                <w:rFonts w:ascii="Times New Roman" w:hAnsi="Times New Roman" w:cs="Times New Roman"/>
              </w:rPr>
              <w:t xml:space="preserve"> Получение устойчивых эмульсий и пен, выявление роли стабилизаторов.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.4.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Физико-химические изменения  органических                        </w:t>
            </w:r>
            <w:r>
              <w:rPr>
                <w:rFonts w:ascii="Times New Roman" w:hAnsi="Times New Roman" w:cs="Times New Roman"/>
                <w:bCs/>
              </w:rPr>
              <w:lastRenderedPageBreak/>
              <w:t>веществ  пищевых продуктов. Высокомолекулярные соединения.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48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442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Строение ВМС, классификация. Реакции полимеризации и поликонденсации получения высокомолекулярных соединений.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50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Природные и синтетические высокомолекулярные  соединения.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58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Свойства ВМС. Набухание и растворение полимеров, </w:t>
            </w:r>
            <w:proofErr w:type="gramStart"/>
            <w:r>
              <w:rPr>
                <w:rFonts w:ascii="Times New Roman" w:hAnsi="Times New Roman" w:cs="Times New Roman"/>
              </w:rPr>
              <w:t>факторы</w:t>
            </w:r>
            <w:proofErr w:type="gramEnd"/>
            <w:r>
              <w:rPr>
                <w:rFonts w:ascii="Times New Roman" w:hAnsi="Times New Roman" w:cs="Times New Roman"/>
              </w:rPr>
              <w:t xml:space="preserve"> влияющие на данные процессы.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60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Студни, методы получения, </w:t>
            </w:r>
            <w:proofErr w:type="spellStart"/>
            <w:r>
              <w:rPr>
                <w:rFonts w:ascii="Times New Roman" w:hAnsi="Times New Roman" w:cs="Times New Roman"/>
              </w:rPr>
              <w:t>синерезис</w:t>
            </w:r>
            <w:proofErr w:type="spellEnd"/>
            <w:r>
              <w:rPr>
                <w:rFonts w:ascii="Times New Roman" w:hAnsi="Times New Roman" w:cs="Times New Roman"/>
              </w:rPr>
              <w:t>. Изменение углеводов, белков, жиров в технологических процессах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7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, ОК6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 xml:space="preserve">Лабораторная  работа №6. </w:t>
            </w:r>
            <w:r>
              <w:rPr>
                <w:rFonts w:ascii="Times New Roman" w:hAnsi="Times New Roman" w:cs="Times New Roman"/>
              </w:rPr>
              <w:t>Изучение процессов набухания и студнеобразования.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4813F6" w:rsidTr="00D05B78">
        <w:trPr>
          <w:gridAfter w:val="1"/>
          <w:wAfter w:w="58" w:type="dxa"/>
          <w:trHeight w:val="23"/>
        </w:trPr>
        <w:tc>
          <w:tcPr>
            <w:tcW w:w="1418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813F6" w:rsidRDefault="004813F6" w:rsidP="004813F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3. Аналитическая химия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3.1.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Качественный анализ.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Аналитическая   химия, ее  задачи  значение  в  подготовке технологов общественного питания. Методы качественного и количественного  анализа и условия их проведения. Основные понятия качественного химического анализа. Дробный и систематический анализ. </w:t>
            </w:r>
          </w:p>
          <w:p w:rsidR="000F4AA1" w:rsidRDefault="009443D2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</w:t>
            </w:r>
            <w:r>
              <w:rPr>
                <w:rFonts w:ascii="Times New Roman" w:hAnsi="Times New Roman" w:cs="Times New Roman"/>
              </w:rPr>
              <w:t>бенности классификации катионов и анионов.  Условия протекания реакций обмена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3.2.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Классификация катионов и анионов. 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4813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ОК7, 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катионов. Первая аналитическая группа катионов.</w:t>
            </w:r>
          </w:p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характеристика катионов второй аналитической группы и их содержание в продуктах питания. Значение катионов второй группы в проведении  химико-технологического контроля. Групповой реактив и условия его применения.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Произведение растворимости, усло</w:t>
            </w:r>
            <w:r>
              <w:rPr>
                <w:rFonts w:ascii="Times New Roman" w:hAnsi="Times New Roman" w:cs="Times New Roman"/>
              </w:rPr>
              <w:t>вия образования осадков</w:t>
            </w:r>
          </w:p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Характеристика группы, частные реакции на катионы третьей и четвертой аналитических групп. Амфотерность. Групповой реактив и условия его применения.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катионов третьей и  четвертой аналитической группы в осуществлении   химико-технологического контроля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Классификация анионов. Значение анионов в осуществлении химико-технологического контроля.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317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Частные реакции анионов первой, второй, третьей групп.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Систематический ход анализа соли</w:t>
            </w:r>
          </w:p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7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>Лабораторная  работа №7.</w:t>
            </w:r>
            <w:r>
              <w:rPr>
                <w:rFonts w:ascii="Times New Roman" w:hAnsi="Times New Roman" w:cs="Times New Roman"/>
              </w:rPr>
              <w:t xml:space="preserve"> Первая аналитическая группа катионов. Проведение частных реакций катионов второй аналитической группы. Анализ смеси катионов второй аналитической группы.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, ОК6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 xml:space="preserve">Лабораторная  работа №8. </w:t>
            </w:r>
            <w:r>
              <w:rPr>
                <w:rFonts w:ascii="Times New Roman" w:hAnsi="Times New Roman" w:cs="Times New Roman"/>
              </w:rPr>
              <w:t>Проведение частных реакций катионов третьей и четвертой аналитической группы. Анализ смеси катионов третьей и четвертой аналитических групп.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Лабораторная  работа №9. 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Проведение частных реакций анионов первой, второй, третьей групп.   Анализ сухой сол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№4. </w:t>
            </w:r>
            <w:r>
              <w:rPr>
                <w:rFonts w:ascii="Times New Roman" w:hAnsi="Times New Roman" w:cs="Times New Roman"/>
              </w:rPr>
              <w:t>Решение задач на правило произведение растворимости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1-ОК5, ОК7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Тема 3.3.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Количественный анализ. Методы количественного </w:t>
            </w:r>
            <w:r>
              <w:rPr>
                <w:rFonts w:ascii="Times New Roman" w:hAnsi="Times New Roman" w:cs="Times New Roman"/>
              </w:rPr>
              <w:t>анализа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  <w:p w:rsidR="000F4AA1" w:rsidRDefault="009443D2">
            <w:pPr>
              <w:rPr>
                <w:rFonts w:ascii="Times New Roman" w:hAnsi="Times New Roman" w:cs="Times New Roman"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1-ОК3, ОК5, ОК7</w:t>
            </w:r>
          </w:p>
        </w:tc>
      </w:tr>
      <w:tr w:rsidR="000F4AA1" w:rsidTr="004813F6">
        <w:trPr>
          <w:gridAfter w:val="1"/>
          <w:wAfter w:w="58" w:type="dxa"/>
          <w:trHeight w:val="730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Понятие. Сущность  методов количественного анализа. Операции весового (гравиметрического)  анализа. Сущность и методы объемного анализа.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</w:rPr>
            </w:pPr>
          </w:p>
        </w:tc>
      </w:tr>
      <w:tr w:rsidR="000F4AA1" w:rsidTr="004813F6">
        <w:trPr>
          <w:gridAfter w:val="1"/>
          <w:wAfter w:w="58" w:type="dxa"/>
          <w:trHeight w:val="419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Сущность метода нейтрализации, его индикаторы. Теория индикаторов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57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Сущность </w:t>
            </w:r>
            <w:proofErr w:type="spellStart"/>
            <w:r>
              <w:rPr>
                <w:rFonts w:ascii="Times New Roman" w:hAnsi="Times New Roman" w:cs="Times New Roman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-восстановительных методов и их значение в проведении химико-технологического контроля. 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732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Перманганатометрия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её сущность.</w:t>
            </w:r>
          </w:p>
          <w:p w:rsidR="000F4AA1" w:rsidRDefault="009443D2">
            <w:pPr>
              <w:ind w:left="7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Йодометрия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её сущность. Сущность методов осаждения.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555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Сущность  метода  </w:t>
            </w:r>
            <w:proofErr w:type="spellStart"/>
            <w:r>
              <w:rPr>
                <w:rFonts w:ascii="Times New Roman" w:hAnsi="Times New Roman" w:cs="Times New Roman"/>
              </w:rPr>
              <w:t>комплексообразования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и  его  значение  в осуществлении химико-технологического контроля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Практическая  работа №5. </w:t>
            </w:r>
            <w:r>
              <w:rPr>
                <w:rFonts w:ascii="Times New Roman" w:hAnsi="Times New Roman" w:cs="Times New Roman"/>
              </w:rPr>
              <w:t>Вычисления в весовом и объемном анализе. Определение кристаллизационной воды в кристаллогидратах. Определение нормальности и титра раствора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1-ОК5, ОК7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>Лабораторная работа №10.</w:t>
            </w:r>
            <w:r>
              <w:rPr>
                <w:rFonts w:ascii="Times New Roman" w:hAnsi="Times New Roman" w:cs="Times New Roman"/>
              </w:rPr>
              <w:t xml:space="preserve"> Определение общей, титруемой, кислотности плодов и овощей.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3.3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ОК6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 xml:space="preserve">Лабораторная работа №11.  </w:t>
            </w:r>
            <w:r>
              <w:rPr>
                <w:rFonts w:ascii="Times New Roman" w:hAnsi="Times New Roman" w:cs="Times New Roman"/>
              </w:rPr>
              <w:t>Приготовление рабочего раствора перманганата калия и установление   нормальной   концентрации.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, ОК6</w:t>
            </w:r>
          </w:p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 xml:space="preserve">Лабораторная работа №12. </w:t>
            </w:r>
            <w:r>
              <w:rPr>
                <w:rFonts w:ascii="Times New Roman" w:hAnsi="Times New Roman" w:cs="Times New Roman"/>
              </w:rPr>
              <w:t>Определение содержания хлорида натрия в рассоле.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, ОК6</w:t>
            </w: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Лабораторная работа № 13.  </w:t>
            </w:r>
            <w:r>
              <w:rPr>
                <w:rFonts w:ascii="Times New Roman" w:hAnsi="Times New Roman" w:cs="Times New Roman"/>
                <w:bCs/>
              </w:rPr>
              <w:t>Определение жёсткости воды.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Лабораторная работа № 14.  </w:t>
            </w:r>
            <w:r>
              <w:rPr>
                <w:rFonts w:ascii="Times New Roman" w:hAnsi="Times New Roman" w:cs="Times New Roman"/>
                <w:bCs/>
              </w:rPr>
              <w:t>Определение содержания аммиака в растворе аммониевой соли методом обратного титрования.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Тема 3.4. 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Физико-химические методы анализа.</w:t>
            </w: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1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1-ОК3, ОК5, ОК7, ОК9</w:t>
            </w:r>
          </w:p>
        </w:tc>
      </w:tr>
      <w:tr w:rsidR="000F4AA1" w:rsidTr="004813F6">
        <w:trPr>
          <w:gridAfter w:val="1"/>
          <w:wAfter w:w="58" w:type="dxa"/>
          <w:trHeight w:val="27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Сущность физико-химических методов анализа и их особенности.</w:t>
            </w:r>
          </w:p>
          <w:p w:rsidR="000F4AA1" w:rsidRDefault="009443D2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Спектральные методы анализа. </w:t>
            </w:r>
          </w:p>
          <w:p w:rsidR="000F4AA1" w:rsidRDefault="009443D2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Электрохимические методы анализа. Хроматография.</w:t>
            </w:r>
          </w:p>
        </w:tc>
        <w:tc>
          <w:tcPr>
            <w:tcW w:w="11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306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F4AA1" w:rsidTr="004813F6">
        <w:trPr>
          <w:gridAfter w:val="1"/>
          <w:wAfter w:w="58" w:type="dxa"/>
          <w:trHeight w:val="23"/>
        </w:trPr>
        <w:tc>
          <w:tcPr>
            <w:tcW w:w="258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0F4AA1" w:rsidRDefault="000F4AA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6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rPr>
                <w:rFonts w:ascii="Times New Roman" w:hAnsi="Times New Roman" w:cs="Times New Roman"/>
                <w:b/>
                <w:bCs/>
              </w:rPr>
              <w:t xml:space="preserve">Лабораторная работа №15. </w:t>
            </w:r>
            <w:r>
              <w:rPr>
                <w:rFonts w:ascii="Times New Roman" w:hAnsi="Times New Roman" w:cs="Times New Roman"/>
              </w:rPr>
              <w:t>Определение качественного и количественного содержания жира в молоке.</w:t>
            </w:r>
          </w:p>
        </w:tc>
        <w:tc>
          <w:tcPr>
            <w:tcW w:w="1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4.2-4.4</w:t>
            </w:r>
          </w:p>
          <w:p w:rsidR="000F4AA1" w:rsidRDefault="009443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, ОК6</w:t>
            </w:r>
          </w:p>
        </w:tc>
      </w:tr>
      <w:tr w:rsidR="004813F6" w:rsidTr="00A54D1B">
        <w:trPr>
          <w:trHeight w:val="23"/>
        </w:trPr>
        <w:tc>
          <w:tcPr>
            <w:tcW w:w="2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4813F6" w:rsidRDefault="004813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консультации</w:t>
            </w:r>
          </w:p>
        </w:tc>
        <w:tc>
          <w:tcPr>
            <w:tcW w:w="115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813F6" w:rsidRDefault="004813F6" w:rsidP="004813F6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6</w:t>
            </w:r>
          </w:p>
        </w:tc>
        <w:tc>
          <w:tcPr>
            <w:tcW w:w="58" w:type="dxa"/>
            <w:tcMar>
              <w:left w:w="0" w:type="dxa"/>
              <w:right w:w="0" w:type="dxa"/>
            </w:tcMar>
          </w:tcPr>
          <w:p w:rsidR="004813F6" w:rsidRDefault="004813F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813F6" w:rsidTr="00D8531D">
        <w:trPr>
          <w:trHeight w:val="23"/>
        </w:trPr>
        <w:tc>
          <w:tcPr>
            <w:tcW w:w="2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4813F6" w:rsidRDefault="004813F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Промежуточная аттестация в форме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экзамена                                                                                                                           </w:t>
            </w:r>
          </w:p>
        </w:tc>
        <w:tc>
          <w:tcPr>
            <w:tcW w:w="115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813F6" w:rsidRDefault="004813F6" w:rsidP="004813F6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2</w:t>
            </w:r>
          </w:p>
        </w:tc>
        <w:tc>
          <w:tcPr>
            <w:tcW w:w="58" w:type="dxa"/>
            <w:tcMar>
              <w:left w:w="0" w:type="dxa"/>
              <w:right w:w="0" w:type="dxa"/>
            </w:tcMar>
          </w:tcPr>
          <w:p w:rsidR="004813F6" w:rsidRDefault="004813F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4813F6" w:rsidTr="0012512A">
        <w:trPr>
          <w:trHeight w:val="23"/>
        </w:trPr>
        <w:tc>
          <w:tcPr>
            <w:tcW w:w="25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4813F6" w:rsidRDefault="004813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Всего:</w:t>
            </w:r>
          </w:p>
        </w:tc>
        <w:tc>
          <w:tcPr>
            <w:tcW w:w="115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813F6" w:rsidRDefault="004813F6" w:rsidP="004813F6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                                                           114</w:t>
            </w:r>
          </w:p>
        </w:tc>
        <w:tc>
          <w:tcPr>
            <w:tcW w:w="58" w:type="dxa"/>
            <w:tcMar>
              <w:left w:w="0" w:type="dxa"/>
              <w:right w:w="0" w:type="dxa"/>
            </w:tcMar>
          </w:tcPr>
          <w:p w:rsidR="004813F6" w:rsidRDefault="004813F6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0F4AA1" w:rsidRDefault="000F4AA1">
      <w:pPr>
        <w:sectPr w:rsidR="000F4AA1">
          <w:footerReference w:type="default" r:id="rId13"/>
          <w:pgSz w:w="16838" w:h="11906" w:orient="landscape"/>
          <w:pgMar w:top="851" w:right="1134" w:bottom="851" w:left="992" w:header="0" w:footer="709" w:gutter="0"/>
          <w:cols w:space="1701"/>
          <w:docGrid w:linePitch="360"/>
        </w:sectPr>
      </w:pPr>
      <w:bookmarkStart w:id="1" w:name="_GoBack"/>
      <w:bookmarkEnd w:id="1"/>
    </w:p>
    <w:p w:rsidR="000F4AA1" w:rsidRDefault="009443D2">
      <w:pPr>
        <w:rPr>
          <w:b/>
          <w:bCs/>
        </w:rPr>
      </w:pPr>
      <w:r>
        <w:rPr>
          <w:b/>
          <w:bCs/>
        </w:rPr>
        <w:lastRenderedPageBreak/>
        <w:t>3. УСЛОВИЯ РЕАЛИЗАЦИИ ПРОГРАММЫ УЧЕБНОЙ ДИСЦИПЛИНЫ</w:t>
      </w:r>
    </w:p>
    <w:p w:rsidR="000F4AA1" w:rsidRDefault="000F4AA1">
      <w:pPr>
        <w:rPr>
          <w:bCs/>
        </w:rPr>
      </w:pPr>
    </w:p>
    <w:p w:rsidR="000F4AA1" w:rsidRDefault="009443D2">
      <w:pPr>
        <w:ind w:firstLine="567"/>
        <w:jc w:val="both"/>
      </w:pPr>
      <w:r>
        <w:rPr>
          <w:bCs/>
        </w:rPr>
        <w:t xml:space="preserve">3.1. </w:t>
      </w:r>
      <w:r>
        <w:rPr>
          <w:bCs/>
        </w:rPr>
        <w:tab/>
        <w:t>Для реализации программы учебной д</w:t>
      </w:r>
      <w:r>
        <w:rPr>
          <w:bCs/>
        </w:rPr>
        <w:t xml:space="preserve">исциплины «Химия»  имеется  учебный кабинет, в котором есть возможность обеспечить обучающихся свободный доступ в Интернет во время учебного занятия и период </w:t>
      </w:r>
      <w:proofErr w:type="spellStart"/>
      <w:r>
        <w:rPr>
          <w:bCs/>
        </w:rPr>
        <w:t>внеучебной</w:t>
      </w:r>
      <w:proofErr w:type="spellEnd"/>
      <w:r>
        <w:rPr>
          <w:bCs/>
        </w:rPr>
        <w:t xml:space="preserve">  деятельности. Помещение кабинета удовлетворяет требованиям Санитарно-эпидемиологически</w:t>
      </w:r>
      <w:r>
        <w:rPr>
          <w:bCs/>
        </w:rPr>
        <w:t>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0F4AA1" w:rsidRDefault="009443D2">
      <w:pPr>
        <w:ind w:firstLine="567"/>
        <w:jc w:val="both"/>
        <w:rPr>
          <w:b/>
          <w:bCs/>
        </w:rPr>
      </w:pPr>
      <w:r>
        <w:rPr>
          <w:b/>
          <w:bCs/>
        </w:rPr>
        <w:t>3.1.1. Оборудование кабинета химии:</w:t>
      </w:r>
    </w:p>
    <w:p w:rsidR="000F4AA1" w:rsidRDefault="009443D2">
      <w:pPr>
        <w:numPr>
          <w:ilvl w:val="0"/>
          <w:numId w:val="4"/>
        </w:numPr>
        <w:ind w:left="0" w:firstLine="567"/>
        <w:jc w:val="both"/>
        <w:rPr>
          <w:bCs/>
        </w:rPr>
      </w:pPr>
      <w:r>
        <w:rPr>
          <w:bCs/>
        </w:rPr>
        <w:t>посадочные места студентов - 30;</w:t>
      </w:r>
    </w:p>
    <w:p w:rsidR="000F4AA1" w:rsidRDefault="009443D2">
      <w:pPr>
        <w:numPr>
          <w:ilvl w:val="0"/>
          <w:numId w:val="4"/>
        </w:numPr>
        <w:ind w:left="0" w:firstLine="567"/>
        <w:jc w:val="both"/>
        <w:rPr>
          <w:bCs/>
        </w:rPr>
      </w:pPr>
      <w:r>
        <w:rPr>
          <w:bCs/>
        </w:rPr>
        <w:t>рабочее место преподавателя - 1;</w:t>
      </w:r>
    </w:p>
    <w:p w:rsidR="000F4AA1" w:rsidRDefault="009443D2">
      <w:pPr>
        <w:numPr>
          <w:ilvl w:val="0"/>
          <w:numId w:val="4"/>
        </w:numPr>
        <w:ind w:left="0" w:firstLine="567"/>
        <w:jc w:val="both"/>
        <w:rPr>
          <w:bCs/>
        </w:rPr>
      </w:pPr>
      <w:r>
        <w:rPr>
          <w:bCs/>
        </w:rPr>
        <w:t>наглядные пособия (учебники, опорные конспекты-плакаты, стенды, карточки, раздаточный материал, комплекты практических работ).</w:t>
      </w:r>
    </w:p>
    <w:p w:rsidR="000F4AA1" w:rsidRDefault="009443D2">
      <w:pPr>
        <w:numPr>
          <w:ilvl w:val="2"/>
          <w:numId w:val="5"/>
        </w:numPr>
        <w:ind w:left="0" w:firstLine="567"/>
        <w:jc w:val="both"/>
        <w:rPr>
          <w:b/>
          <w:bCs/>
        </w:rPr>
      </w:pPr>
      <w:r>
        <w:rPr>
          <w:b/>
          <w:bCs/>
        </w:rPr>
        <w:t>Технические средства обуче</w:t>
      </w:r>
      <w:r>
        <w:rPr>
          <w:b/>
          <w:bCs/>
        </w:rPr>
        <w:t>ния:</w:t>
      </w:r>
    </w:p>
    <w:p w:rsidR="000F4AA1" w:rsidRDefault="009443D2">
      <w:pPr>
        <w:numPr>
          <w:ilvl w:val="0"/>
          <w:numId w:val="2"/>
        </w:numPr>
        <w:ind w:left="0" w:firstLine="567"/>
        <w:jc w:val="both"/>
        <w:rPr>
          <w:bCs/>
        </w:rPr>
      </w:pPr>
      <w:r>
        <w:rPr>
          <w:bCs/>
        </w:rPr>
        <w:t>компьютер;</w:t>
      </w:r>
    </w:p>
    <w:p w:rsidR="000F4AA1" w:rsidRDefault="009443D2">
      <w:pPr>
        <w:numPr>
          <w:ilvl w:val="0"/>
          <w:numId w:val="2"/>
        </w:numPr>
        <w:ind w:left="0" w:firstLine="567"/>
        <w:jc w:val="both"/>
        <w:rPr>
          <w:bCs/>
        </w:rPr>
      </w:pPr>
      <w:r>
        <w:rPr>
          <w:bCs/>
        </w:rPr>
        <w:t xml:space="preserve">проекционный экран; </w:t>
      </w:r>
    </w:p>
    <w:p w:rsidR="000F4AA1" w:rsidRDefault="009443D2">
      <w:pPr>
        <w:numPr>
          <w:ilvl w:val="0"/>
          <w:numId w:val="2"/>
        </w:numPr>
        <w:ind w:left="0" w:firstLine="567"/>
        <w:jc w:val="both"/>
        <w:rPr>
          <w:bCs/>
        </w:rPr>
      </w:pPr>
      <w:r>
        <w:rPr>
          <w:bCs/>
        </w:rPr>
        <w:t>колонки.</w:t>
      </w:r>
    </w:p>
    <w:p w:rsidR="000F4AA1" w:rsidRDefault="009443D2">
      <w:pPr>
        <w:numPr>
          <w:ilvl w:val="1"/>
          <w:numId w:val="6"/>
        </w:numPr>
        <w:ind w:left="0" w:firstLine="567"/>
        <w:jc w:val="both"/>
        <w:rPr>
          <w:b/>
          <w:bCs/>
        </w:rPr>
      </w:pPr>
      <w:r>
        <w:rPr>
          <w:b/>
          <w:bCs/>
        </w:rPr>
        <w:t xml:space="preserve">Действующая нормативно-техническая и технологическая документация: </w:t>
      </w:r>
    </w:p>
    <w:p w:rsidR="000F4AA1" w:rsidRDefault="009443D2">
      <w:pPr>
        <w:numPr>
          <w:ilvl w:val="0"/>
          <w:numId w:val="7"/>
        </w:numPr>
        <w:ind w:left="0" w:firstLine="567"/>
        <w:jc w:val="both"/>
        <w:rPr>
          <w:bCs/>
        </w:rPr>
      </w:pPr>
      <w:r>
        <w:rPr>
          <w:bCs/>
        </w:rPr>
        <w:t>правила техники безопасности  и производственной санитарии;</w:t>
      </w:r>
    </w:p>
    <w:p w:rsidR="000F4AA1" w:rsidRDefault="009443D2">
      <w:pPr>
        <w:numPr>
          <w:ilvl w:val="0"/>
          <w:numId w:val="7"/>
        </w:numPr>
        <w:ind w:left="0" w:firstLine="567"/>
        <w:jc w:val="both"/>
        <w:rPr>
          <w:bCs/>
        </w:rPr>
      </w:pPr>
      <w:r>
        <w:rPr>
          <w:bCs/>
        </w:rPr>
        <w:t>инструкции по эксплуатации компьютерной техники.</w:t>
      </w:r>
    </w:p>
    <w:p w:rsidR="000F4AA1" w:rsidRDefault="009443D2">
      <w:pPr>
        <w:numPr>
          <w:ilvl w:val="0"/>
          <w:numId w:val="7"/>
        </w:numPr>
        <w:ind w:left="0" w:firstLine="567"/>
        <w:jc w:val="both"/>
        <w:rPr>
          <w:bCs/>
        </w:rPr>
      </w:pPr>
      <w:r>
        <w:rPr>
          <w:bCs/>
        </w:rPr>
        <w:t>паспорт кабинета</w:t>
      </w:r>
    </w:p>
    <w:p w:rsidR="000F4AA1" w:rsidRDefault="000F4AA1">
      <w:pPr>
        <w:ind w:firstLine="567"/>
        <w:jc w:val="both"/>
        <w:rPr>
          <w:b/>
          <w:bCs/>
        </w:rPr>
      </w:pPr>
    </w:p>
    <w:p w:rsidR="000F4AA1" w:rsidRDefault="000F4AA1">
      <w:pPr>
        <w:ind w:firstLine="567"/>
        <w:jc w:val="both"/>
        <w:rPr>
          <w:b/>
          <w:bCs/>
        </w:rPr>
      </w:pPr>
    </w:p>
    <w:p w:rsidR="000F4AA1" w:rsidRDefault="000F4AA1">
      <w:pPr>
        <w:ind w:firstLine="567"/>
        <w:jc w:val="both"/>
        <w:rPr>
          <w:b/>
          <w:bCs/>
        </w:rPr>
      </w:pPr>
    </w:p>
    <w:p w:rsidR="000F4AA1" w:rsidRDefault="009443D2">
      <w:pPr>
        <w:ind w:firstLine="567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0F4AA1" w:rsidRDefault="009443D2">
      <w:pPr>
        <w:ind w:firstLine="567"/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0F4AA1" w:rsidRDefault="009443D2">
      <w:pPr>
        <w:ind w:firstLine="567"/>
        <w:jc w:val="both"/>
        <w:rPr>
          <w:bCs/>
        </w:rPr>
      </w:pPr>
      <w:r>
        <w:rPr>
          <w:rFonts w:eastAsia="Liberation Serif;Times New Roma" w:cs="Liberation Serif;Times New Roma"/>
          <w:bCs/>
        </w:rPr>
        <w:t xml:space="preserve">   </w:t>
      </w:r>
      <w:r>
        <w:rPr>
          <w:bCs/>
        </w:rPr>
        <w:t>Источники, приведенные ниже, имеются в библиотеке техникума на бумажных носителях, в электронном виде и в электронн</w:t>
      </w:r>
      <w:r>
        <w:rPr>
          <w:bCs/>
        </w:rPr>
        <w:t>о-библиотечных системах (ЭБС): «</w:t>
      </w:r>
      <w:proofErr w:type="spellStart"/>
      <w:r>
        <w:rPr>
          <w:bCs/>
        </w:rPr>
        <w:t>Знаниум</w:t>
      </w:r>
      <w:proofErr w:type="spellEnd"/>
      <w:r>
        <w:rPr>
          <w:bCs/>
        </w:rPr>
        <w:t>» и др., к которым имеется подписка на текущий учебный год.</w:t>
      </w:r>
    </w:p>
    <w:p w:rsidR="000F4AA1" w:rsidRDefault="009443D2">
      <w:pPr>
        <w:ind w:firstLine="567"/>
        <w:jc w:val="both"/>
        <w:rPr>
          <w:bCs/>
        </w:rPr>
      </w:pPr>
      <w:r>
        <w:rPr>
          <w:bCs/>
        </w:rPr>
        <w:t>Режим доступа:</w:t>
      </w:r>
    </w:p>
    <w:p w:rsidR="000F4AA1" w:rsidRDefault="009443D2">
      <w:pPr>
        <w:ind w:firstLine="567"/>
        <w:jc w:val="both"/>
        <w:rPr>
          <w:bCs/>
        </w:rPr>
      </w:pPr>
      <w:hyperlink r:id="rId14" w:tooltip="http://znanium.com/" w:history="1">
        <w:r>
          <w:rPr>
            <w:rStyle w:val="afd"/>
            <w:bCs/>
          </w:rPr>
          <w:t>http://znanium.com/</w:t>
        </w:r>
      </w:hyperlink>
    </w:p>
    <w:p w:rsidR="000F4AA1" w:rsidRDefault="009443D2">
      <w:pPr>
        <w:ind w:firstLine="567"/>
        <w:jc w:val="both"/>
        <w:rPr>
          <w:bCs/>
        </w:rPr>
      </w:pPr>
      <w:hyperlink r:id="rId15" w:tooltip="https://www.prlib.ru/" w:history="1">
        <w:r>
          <w:rPr>
            <w:rStyle w:val="afd"/>
            <w:bCs/>
          </w:rPr>
          <w:t>https://www.prlib.ru/</w:t>
        </w:r>
      </w:hyperlink>
    </w:p>
    <w:p w:rsidR="000F4AA1" w:rsidRDefault="000F4AA1">
      <w:pPr>
        <w:ind w:firstLine="567"/>
        <w:jc w:val="both"/>
        <w:rPr>
          <w:bCs/>
        </w:rPr>
      </w:pPr>
    </w:p>
    <w:p w:rsidR="000F4AA1" w:rsidRDefault="000F4AA1">
      <w:pPr>
        <w:ind w:firstLine="567"/>
        <w:jc w:val="both"/>
        <w:rPr>
          <w:bCs/>
        </w:rPr>
      </w:pPr>
    </w:p>
    <w:p w:rsidR="000F4AA1" w:rsidRDefault="009443D2">
      <w:pPr>
        <w:ind w:firstLine="567"/>
        <w:jc w:val="both"/>
      </w:pPr>
      <w:r>
        <w:rPr>
          <w:b/>
        </w:rPr>
        <w:t>3.2.1. Печатные издания для студентов:</w:t>
      </w:r>
    </w:p>
    <w:p w:rsidR="000F4AA1" w:rsidRDefault="009443D2">
      <w:pPr>
        <w:numPr>
          <w:ilvl w:val="0"/>
          <w:numId w:val="22"/>
        </w:numPr>
        <w:ind w:left="0" w:firstLine="567"/>
        <w:jc w:val="both"/>
      </w:pPr>
      <w:r>
        <w:rPr>
          <w:iCs/>
        </w:rPr>
        <w:t>Александрова Э.А. </w:t>
      </w:r>
      <w:r>
        <w:t>Аналитическая химия в 2 книгах. Книга 1. Химические методы анализа</w:t>
      </w:r>
      <w:proofErr w:type="gramStart"/>
      <w:r>
        <w:t xml:space="preserve"> :</w:t>
      </w:r>
      <w:proofErr w:type="gramEnd"/>
      <w:r>
        <w:t xml:space="preserve"> учебник и практикум для СПО / Э.А. Александрова, Н.Г. </w:t>
      </w:r>
      <w:proofErr w:type="spellStart"/>
      <w:r>
        <w:t>Гайдукова</w:t>
      </w:r>
      <w:proofErr w:type="spellEnd"/>
      <w:r>
        <w:t xml:space="preserve">. — 2-е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 xml:space="preserve">, 2016. — 551 с.  </w:t>
      </w:r>
      <w:hyperlink r:id="rId16" w:anchor="page/1" w:history="1">
        <w:r>
          <w:rPr>
            <w:rStyle w:val="afd"/>
          </w:rPr>
          <w:t>https://www.biblio-online.ru/viewer/AC648233-762B-4860-88AE-AED256523957#page/1</w:t>
        </w:r>
      </w:hyperlink>
    </w:p>
    <w:p w:rsidR="000F4AA1" w:rsidRDefault="009443D2">
      <w:pPr>
        <w:numPr>
          <w:ilvl w:val="0"/>
          <w:numId w:val="22"/>
        </w:numPr>
        <w:ind w:left="0" w:firstLine="567"/>
        <w:jc w:val="both"/>
      </w:pPr>
      <w:r>
        <w:rPr>
          <w:iCs/>
        </w:rPr>
        <w:t>Александрова Э.А. </w:t>
      </w:r>
      <w:r>
        <w:t>Аналитическая химия в 2 книгах. Книга 2. Физико-химические методы анализа</w:t>
      </w:r>
      <w:proofErr w:type="gramStart"/>
      <w:r>
        <w:t xml:space="preserve"> :</w:t>
      </w:r>
      <w:proofErr w:type="gramEnd"/>
      <w:r>
        <w:t xml:space="preserve"> учебник и практикум для СПО / Э.А. А</w:t>
      </w:r>
      <w:r>
        <w:t xml:space="preserve">лександрова, Н.Г. </w:t>
      </w:r>
      <w:proofErr w:type="spellStart"/>
      <w:r>
        <w:t>Гайдукова</w:t>
      </w:r>
      <w:proofErr w:type="spellEnd"/>
      <w:r>
        <w:t xml:space="preserve">. — 2-е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 xml:space="preserve">, 2017. — 359 с. </w:t>
      </w:r>
      <w:hyperlink r:id="rId17" w:anchor="page/1" w:history="1">
        <w:r>
          <w:rPr>
            <w:rStyle w:val="afd"/>
          </w:rPr>
          <w:t>https://www.biblio-online.ru/viewer/C8AA2771-4B4F-4FE5-8AE5-812</w:t>
        </w:r>
        <w:r>
          <w:rPr>
            <w:rStyle w:val="afd"/>
          </w:rPr>
          <w:t>C90E34D37#page/1</w:t>
        </w:r>
      </w:hyperlink>
    </w:p>
    <w:p w:rsidR="000F4AA1" w:rsidRDefault="009443D2">
      <w:pPr>
        <w:numPr>
          <w:ilvl w:val="0"/>
          <w:numId w:val="22"/>
        </w:numPr>
        <w:ind w:left="0" w:firstLine="567"/>
        <w:jc w:val="both"/>
      </w:pPr>
      <w:r>
        <w:rPr>
          <w:iCs/>
        </w:rPr>
        <w:t>Борисов А.Н. </w:t>
      </w:r>
      <w:r>
        <w:t>Аналитическая химия. Расчеты в количественном анализе</w:t>
      </w:r>
      <w:proofErr w:type="gramStart"/>
      <w:r>
        <w:t xml:space="preserve"> :</w:t>
      </w:r>
      <w:proofErr w:type="gramEnd"/>
      <w:r>
        <w:t xml:space="preserve"> учебник и практикум для СПО / А.Н. Борисов, И. Ю. Тихомирова. — 2-е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 xml:space="preserve">, 2017. — 118 с. </w:t>
      </w:r>
      <w:hyperlink r:id="rId18" w:anchor="page/1" w:history="1">
        <w:r>
          <w:rPr>
            <w:rStyle w:val="afd"/>
          </w:rPr>
          <w:t>https://www.biblio-online.ru/viewer/32E4797E-E52E-4065-B345-A6013C34646E#page/1</w:t>
        </w:r>
      </w:hyperlink>
    </w:p>
    <w:p w:rsidR="000F4AA1" w:rsidRDefault="000F4AA1">
      <w:pPr>
        <w:ind w:firstLine="567"/>
        <w:jc w:val="both"/>
        <w:rPr>
          <w:b/>
        </w:rPr>
      </w:pPr>
    </w:p>
    <w:p w:rsidR="000F4AA1" w:rsidRDefault="009443D2">
      <w:pPr>
        <w:ind w:firstLine="567"/>
        <w:jc w:val="both"/>
        <w:rPr>
          <w:b/>
        </w:rPr>
      </w:pPr>
      <w:r>
        <w:rPr>
          <w:b/>
        </w:rPr>
        <w:t>3.2.2. Электронные издания:</w:t>
      </w:r>
    </w:p>
    <w:p w:rsidR="000F4AA1" w:rsidRDefault="009443D2">
      <w:pPr>
        <w:numPr>
          <w:ilvl w:val="0"/>
          <w:numId w:val="20"/>
        </w:numPr>
        <w:ind w:left="0" w:firstLine="567"/>
        <w:jc w:val="both"/>
      </w:pPr>
      <w:hyperlink r:id="rId19" w:tooltip="http://school-collection.edu.ru/" w:history="1">
        <w:r>
          <w:rPr>
            <w:rStyle w:val="afd"/>
          </w:rPr>
          <w:t>http://school-collection.edu.ru/</w:t>
        </w:r>
      </w:hyperlink>
      <w:r>
        <w:t xml:space="preserve">  единая коллекция цифровых образовательных ресурсов</w:t>
      </w:r>
    </w:p>
    <w:p w:rsidR="000F4AA1" w:rsidRDefault="009443D2">
      <w:pPr>
        <w:numPr>
          <w:ilvl w:val="0"/>
          <w:numId w:val="20"/>
        </w:numPr>
        <w:ind w:left="0" w:firstLine="567"/>
        <w:jc w:val="both"/>
      </w:pPr>
      <w:hyperlink r:id="rId20" w:tooltip="http://www.krugosvet.ru/" w:history="1">
        <w:r>
          <w:rPr>
            <w:rStyle w:val="afd"/>
          </w:rPr>
          <w:t>www.krugosvet.ru/</w:t>
        </w:r>
      </w:hyperlink>
      <w:r>
        <w:t xml:space="preserve"> универсальная энциклопедия «</w:t>
      </w:r>
      <w:proofErr w:type="spellStart"/>
      <w:r>
        <w:t>Кругосвет</w:t>
      </w:r>
      <w:proofErr w:type="spellEnd"/>
      <w:r>
        <w:t>»/;</w:t>
      </w:r>
    </w:p>
    <w:p w:rsidR="000F4AA1" w:rsidRDefault="009443D2">
      <w:pPr>
        <w:numPr>
          <w:ilvl w:val="0"/>
          <w:numId w:val="20"/>
        </w:numPr>
        <w:ind w:left="0" w:firstLine="567"/>
        <w:jc w:val="both"/>
      </w:pPr>
      <w:hyperlink r:id="rId21" w:tooltip="http://scitecIibrary.ru/ научно-техническаябиблиотека/" w:history="1">
        <w:r>
          <w:rPr>
            <w:rStyle w:val="afd"/>
          </w:rPr>
          <w:t>http://scitecIibrary.ru/ научно-</w:t>
        </w:r>
        <w:proofErr w:type="spellStart"/>
        <w:r>
          <w:rPr>
            <w:rStyle w:val="afd"/>
          </w:rPr>
          <w:t>техническаябиблиотека</w:t>
        </w:r>
        <w:proofErr w:type="spellEnd"/>
        <w:r>
          <w:rPr>
            <w:rStyle w:val="afd"/>
          </w:rPr>
          <w:t>/</w:t>
        </w:r>
      </w:hyperlink>
    </w:p>
    <w:p w:rsidR="000F4AA1" w:rsidRDefault="009443D2">
      <w:pPr>
        <w:numPr>
          <w:ilvl w:val="0"/>
          <w:numId w:val="20"/>
        </w:numPr>
        <w:ind w:left="0" w:firstLine="567"/>
        <w:jc w:val="both"/>
      </w:pPr>
      <w:hyperlink r:id="rId22" w:tooltip="http://www.auditorium.ru/" w:history="1">
        <w:r>
          <w:rPr>
            <w:rStyle w:val="afd"/>
          </w:rPr>
          <w:t>www.auditorium.ru/</w:t>
        </w:r>
      </w:hyperlink>
      <w:r>
        <w:t xml:space="preserve"> библиотека института «Открытое общество»/</w:t>
      </w:r>
    </w:p>
    <w:p w:rsidR="000F4AA1" w:rsidRDefault="009443D2">
      <w:pPr>
        <w:numPr>
          <w:ilvl w:val="0"/>
          <w:numId w:val="20"/>
        </w:numPr>
        <w:ind w:left="0" w:firstLine="567"/>
        <w:jc w:val="both"/>
      </w:pPr>
      <w:hyperlink r:id="rId23" w:tooltip="http://www.google.com/aclk?sa=l&amp;ai=CCQgu5rk_TZ3WEMPiswbW2L046f3b3AH78dvUFOCxmqwDCAAQASDijKkXKAJQuYXBwwZghJXshdwdoAHRxP7wA8gBAakCm082kVSAuj6qBCFP0PQ-wLlRTNo1P7cHvUdqP9kbABkHWnoioabIB8YoZJo&amp;sig=AGiWqtzPMSCP_w9Sl-E_AJob251dVLEU6Q&amp;adurl=http://www.bellerbys.com/ru" w:history="1">
        <w:r>
          <w:rPr>
            <w:rStyle w:val="afd"/>
          </w:rPr>
          <w:t>www.bellerbys.com</w:t>
        </w:r>
      </w:hyperlink>
      <w:r>
        <w:t xml:space="preserve">-сайт учителей биологии и химии </w:t>
      </w:r>
    </w:p>
    <w:p w:rsidR="000F4AA1" w:rsidRDefault="009443D2">
      <w:pPr>
        <w:numPr>
          <w:ilvl w:val="0"/>
          <w:numId w:val="20"/>
        </w:numPr>
        <w:ind w:left="0" w:firstLine="567"/>
        <w:jc w:val="both"/>
      </w:pPr>
      <w:hyperlink r:id="rId24" w:tooltip="http://www.alhimik.ru/" w:history="1">
        <w:r>
          <w:rPr>
            <w:rStyle w:val="afd"/>
            <w:lang w:val="en-US"/>
          </w:rPr>
          <w:t>http</w:t>
        </w:r>
        <w:r>
          <w:rPr>
            <w:rStyle w:val="afd"/>
          </w:rPr>
          <w:t>://</w:t>
        </w:r>
        <w:r>
          <w:rPr>
            <w:rStyle w:val="afd"/>
            <w:lang w:val="en-US"/>
          </w:rPr>
          <w:t>www</w:t>
        </w:r>
        <w:r>
          <w:rPr>
            <w:rStyle w:val="afd"/>
          </w:rPr>
          <w:t>.</w:t>
        </w:r>
        <w:proofErr w:type="spellStart"/>
        <w:r>
          <w:rPr>
            <w:rStyle w:val="afd"/>
            <w:lang w:val="en-US"/>
          </w:rPr>
          <w:t>alhimik</w:t>
        </w:r>
        <w:proofErr w:type="spellEnd"/>
        <w:r>
          <w:rPr>
            <w:rStyle w:val="afd"/>
          </w:rPr>
          <w:t>.</w:t>
        </w:r>
        <w:proofErr w:type="spellStart"/>
        <w:r>
          <w:rPr>
            <w:rStyle w:val="afd"/>
            <w:lang w:val="en-US"/>
          </w:rPr>
          <w:t>ru</w:t>
        </w:r>
        <w:proofErr w:type="spellEnd"/>
      </w:hyperlink>
      <w:r>
        <w:t xml:space="preserve"> - полезные советы, эффектные опыты, химические новости</w:t>
      </w:r>
    </w:p>
    <w:p w:rsidR="000F4AA1" w:rsidRDefault="009443D2">
      <w:pPr>
        <w:numPr>
          <w:ilvl w:val="0"/>
          <w:numId w:val="20"/>
        </w:numPr>
        <w:ind w:left="0" w:firstLine="567"/>
        <w:jc w:val="both"/>
      </w:pPr>
      <w:hyperlink r:id="rId25" w:tooltip="http://dnttm.ru/" w:history="1">
        <w:r>
          <w:rPr>
            <w:rStyle w:val="afd"/>
          </w:rPr>
          <w:t>http://dnttm.ru/</w:t>
        </w:r>
      </w:hyperlink>
      <w:r>
        <w:t xml:space="preserve"> – (</w:t>
      </w:r>
      <w:r>
        <w:rPr>
          <w:lang w:val="en-US"/>
        </w:rPr>
        <w:t>on</w:t>
      </w:r>
      <w:r>
        <w:t>-</w:t>
      </w:r>
      <w:r>
        <w:rPr>
          <w:lang w:val="en-US"/>
        </w:rPr>
        <w:t>line</w:t>
      </w:r>
      <w:r>
        <w:t xml:space="preserve"> конференции, тренинги, обучения физике и химии, биологии, экологии) </w:t>
      </w:r>
    </w:p>
    <w:p w:rsidR="000F4AA1" w:rsidRDefault="009443D2">
      <w:pPr>
        <w:numPr>
          <w:ilvl w:val="0"/>
          <w:numId w:val="20"/>
        </w:numPr>
        <w:ind w:left="0" w:firstLine="567"/>
        <w:jc w:val="both"/>
      </w:pPr>
      <w:hyperlink r:id="rId26" w:tooltip="http://www.it-n.ru/Board.aspx?cat_no=7913&amp;Tmpl=Themes&amp;BoardId=142840" w:history="1">
        <w:r>
          <w:rPr>
            <w:rStyle w:val="afd"/>
          </w:rPr>
          <w:t>http://www.it-n.ru/</w:t>
        </w:r>
      </w:hyperlink>
      <w:r>
        <w:t xml:space="preserve"> - сетевое сообщество учителей химии</w:t>
      </w:r>
    </w:p>
    <w:p w:rsidR="000F4AA1" w:rsidRDefault="009443D2">
      <w:pPr>
        <w:numPr>
          <w:ilvl w:val="0"/>
          <w:numId w:val="20"/>
        </w:numPr>
        <w:ind w:left="0" w:firstLine="567"/>
        <w:jc w:val="both"/>
      </w:pPr>
      <w:hyperlink r:id="rId27" w:tooltip="http://chemistry-chemists.com/forum/viewtopic.php?f=6&amp;t=68" w:history="1">
        <w:r>
          <w:rPr>
            <w:rStyle w:val="afd"/>
          </w:rPr>
          <w:t>http://chemistry-chemists.com/</w:t>
        </w:r>
      </w:hyperlink>
      <w:r>
        <w:t xml:space="preserve"> – «Химия и Химики» - форум журнала   (эксперименты по химии, практическая химия, проблемы науки и образования, </w:t>
      </w:r>
      <w:proofErr w:type="gramStart"/>
      <w:r>
        <w:t>с</w:t>
      </w:r>
      <w:hyperlink r:id="rId28" w:tooltip="http://chemistry-chemists.com/forum/viewtopic.php?f=6&amp;t=68&amp;start=0&amp;sid=8ff28a706493ecee4b6c5c19d67390d9" w:history="1">
        <w:r>
          <w:rPr>
            <w:rStyle w:val="afd"/>
          </w:rPr>
          <w:t>борники</w:t>
        </w:r>
        <w:proofErr w:type="gramEnd"/>
        <w:r>
          <w:rPr>
            <w:rStyle w:val="afd"/>
          </w:rPr>
          <w:t xml:space="preserve"> задач для подготовки </w:t>
        </w:r>
        <w:r>
          <w:rPr>
            <w:rStyle w:val="afd"/>
          </w:rPr>
          <w:t>к олимпиадам по химии</w:t>
        </w:r>
      </w:hyperlink>
      <w:r>
        <w:t>).</w:t>
      </w:r>
    </w:p>
    <w:p w:rsidR="000F4AA1" w:rsidRDefault="009443D2">
      <w:pPr>
        <w:numPr>
          <w:ilvl w:val="0"/>
          <w:numId w:val="20"/>
        </w:numPr>
        <w:ind w:left="0" w:firstLine="567"/>
        <w:jc w:val="both"/>
      </w:pPr>
      <w:proofErr w:type="gramStart"/>
      <w:r>
        <w:rPr>
          <w:lang w:val="en-US"/>
        </w:rPr>
        <w:t>http</w:t>
      </w:r>
      <w:proofErr w:type="gramEnd"/>
      <w:r>
        <w:t>:</w:t>
      </w:r>
      <w:hyperlink r:id="rId29" w:tooltip="http://www/" w:history="1">
        <w:r>
          <w:rPr>
            <w:rStyle w:val="afd"/>
          </w:rPr>
          <w:t>/</w:t>
        </w:r>
        <w:r>
          <w:rPr>
            <w:rStyle w:val="afd"/>
            <w:lang w:val="en-US"/>
          </w:rPr>
          <w:t>www</w:t>
        </w:r>
        <w:r>
          <w:rPr>
            <w:rStyle w:val="afd"/>
          </w:rPr>
          <w:t>.</w:t>
        </w:r>
      </w:hyperlink>
      <w:proofErr w:type="spellStart"/>
      <w:r>
        <w:rPr>
          <w:lang w:val="en-US"/>
        </w:rPr>
        <w:t>astu</w:t>
      </w:r>
      <w:proofErr w:type="spellEnd"/>
      <w:r>
        <w:t>.</w:t>
      </w:r>
      <w:r>
        <w:rPr>
          <w:lang w:val="en-US"/>
        </w:rPr>
        <w:t>org</w:t>
      </w:r>
      <w:r>
        <w:t>/</w:t>
      </w:r>
      <w:r>
        <w:rPr>
          <w:lang w:val="en-US"/>
        </w:rPr>
        <w:t>content</w:t>
      </w:r>
      <w:r>
        <w:t>/</w:t>
      </w:r>
      <w:proofErr w:type="spellStart"/>
      <w:r>
        <w:rPr>
          <w:lang w:val="en-US"/>
        </w:rPr>
        <w:t>userimages</w:t>
      </w:r>
      <w:proofErr w:type="spellEnd"/>
      <w:r>
        <w:t>/</w:t>
      </w:r>
      <w:proofErr w:type="spellStart"/>
      <w:r>
        <w:rPr>
          <w:lang w:val="en-US"/>
        </w:rPr>
        <w:t>fiIe</w:t>
      </w:r>
      <w:proofErr w:type="spellEnd"/>
      <w:r>
        <w:t>/</w:t>
      </w:r>
      <w:proofErr w:type="spellStart"/>
      <w:r>
        <w:rPr>
          <w:lang w:val="en-US"/>
        </w:rPr>
        <w:t>upr</w:t>
      </w:r>
      <w:proofErr w:type="spellEnd"/>
      <w:r>
        <w:t>_1_2009/04.</w:t>
      </w:r>
      <w:proofErr w:type="spellStart"/>
      <w:r>
        <w:rPr>
          <w:lang w:val="en-US"/>
        </w:rPr>
        <w:t>pdf</w:t>
      </w:r>
      <w:proofErr w:type="spellEnd"/>
    </w:p>
    <w:p w:rsidR="000F4AA1" w:rsidRDefault="000F4AA1">
      <w:pPr>
        <w:ind w:firstLine="567"/>
        <w:jc w:val="both"/>
        <w:rPr>
          <w:b/>
          <w:bCs/>
        </w:rPr>
      </w:pPr>
    </w:p>
    <w:p w:rsidR="000F4AA1" w:rsidRDefault="009443D2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3.2.3. Дополнительные источники: 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Александрова Э. А. Химия неметаллов</w:t>
      </w:r>
      <w:proofErr w:type="gramStart"/>
      <w:r>
        <w:t xml:space="preserve"> :</w:t>
      </w:r>
      <w:proofErr w:type="gramEnd"/>
      <w:r>
        <w:t xml:space="preserve"> учебник и практикум для СПО / Э.А. Александрова, И. И</w:t>
      </w:r>
      <w:r>
        <w:t xml:space="preserve">. Сидорова. — 3-е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2016. — 358 с.  https://www.biblio-online.ru/viewer/B81B7A32-2AC1-4D65-B2B2-21BC50298C42#page/1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proofErr w:type="spellStart"/>
      <w:r>
        <w:t>Апарнев</w:t>
      </w:r>
      <w:proofErr w:type="spellEnd"/>
      <w:r>
        <w:t xml:space="preserve"> А.И. Общая и неорганическая химия. Лабораторный практикум</w:t>
      </w:r>
      <w:proofErr w:type="gramStart"/>
      <w:r>
        <w:t xml:space="preserve"> :</w:t>
      </w:r>
      <w:proofErr w:type="gramEnd"/>
      <w:r>
        <w:t xml:space="preserve"> учебное пособие для СПО / А.</w:t>
      </w:r>
      <w:r>
        <w:t xml:space="preserve">И. </w:t>
      </w:r>
      <w:proofErr w:type="spellStart"/>
      <w:r>
        <w:t>Апарнев</w:t>
      </w:r>
      <w:proofErr w:type="spellEnd"/>
      <w:r>
        <w:t xml:space="preserve">, А.А. Казакова, Л.В. </w:t>
      </w:r>
      <w:proofErr w:type="spellStart"/>
      <w:r>
        <w:t>Шевницына</w:t>
      </w:r>
      <w:proofErr w:type="spellEnd"/>
      <w:r>
        <w:t xml:space="preserve">. — 2-е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2017. — 159 с. https://www.biblio-online.ru/viewer/246E096D-5008-4664-A4C9-DE705D4AA736#page/1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proofErr w:type="spellStart"/>
      <w:r>
        <w:t>Апарнев</w:t>
      </w:r>
      <w:proofErr w:type="spellEnd"/>
      <w:r>
        <w:t xml:space="preserve"> А.И. Общая химия. Сборник заданий с примерами решений</w:t>
      </w:r>
      <w:proofErr w:type="gramStart"/>
      <w:r>
        <w:t xml:space="preserve"> :</w:t>
      </w:r>
      <w:proofErr w:type="gramEnd"/>
      <w:r>
        <w:t xml:space="preserve"> уч</w:t>
      </w:r>
      <w:r>
        <w:t xml:space="preserve">ебное пособие для СПО / А.И. </w:t>
      </w:r>
      <w:proofErr w:type="spellStart"/>
      <w:r>
        <w:t>Апарнев</w:t>
      </w:r>
      <w:proofErr w:type="spellEnd"/>
      <w:r>
        <w:t xml:space="preserve">, Л.И. </w:t>
      </w:r>
      <w:proofErr w:type="spellStart"/>
      <w:r>
        <w:t>Афонина</w:t>
      </w:r>
      <w:proofErr w:type="spellEnd"/>
      <w:r>
        <w:t xml:space="preserve">. — 2-е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2017. — 120 с.   https://www.biblio-online.ru/viewer/6FD2AB3A-0057-421D-930E-192A8B58E8C2#/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Вшивков А.А. Органическая химия. Задачи и упражнения</w:t>
      </w:r>
      <w:proofErr w:type="gramStart"/>
      <w:r>
        <w:t xml:space="preserve"> :</w:t>
      </w:r>
      <w:proofErr w:type="gramEnd"/>
      <w:r>
        <w:t xml:space="preserve"> учебн</w:t>
      </w:r>
      <w:r>
        <w:t>ое пособие для СПО / А.А. Вшивков, А. В. Пестов.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2017. — 344 с.  https://www.biblio-online.ru/viewer/D76CFA8F-4B1C-4058-911F-481D87837439#page/1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Габриелян О.С.  Химия, 10 класс/  Габриелян О.С., Маскаев Ф.Н., Пономарев С.</w:t>
      </w:r>
      <w:proofErr w:type="gramStart"/>
      <w:r>
        <w:t>Ю</w:t>
      </w:r>
      <w:proofErr w:type="gramEnd"/>
      <w:r>
        <w:t xml:space="preserve"> / -   </w:t>
      </w:r>
      <w:r>
        <w:t xml:space="preserve"> М.    Дрофа    2012г.  303 с 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Габриелян О.С.  Химия, 11 класс/  Габриелян О.С., Маскаев Ф.Н., Пономарев С.</w:t>
      </w:r>
      <w:proofErr w:type="gramStart"/>
      <w:r>
        <w:t>Ю</w:t>
      </w:r>
      <w:proofErr w:type="gramEnd"/>
      <w:r>
        <w:t xml:space="preserve"> / -    М.    Дрофа    2012г.  303 с 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 xml:space="preserve">Габриелян О. С., Остроумов И. Г. Химия для профессий и специальностей технического профиля: учебник для студ. </w:t>
      </w:r>
      <w:r>
        <w:t xml:space="preserve">учреждений </w:t>
      </w:r>
      <w:proofErr w:type="spellStart"/>
      <w:r>
        <w:t>сред</w:t>
      </w:r>
      <w:proofErr w:type="gramStart"/>
      <w:r>
        <w:t>.п</w:t>
      </w:r>
      <w:proofErr w:type="gramEnd"/>
      <w:r>
        <w:t>роф</w:t>
      </w:r>
      <w:proofErr w:type="spellEnd"/>
      <w:r>
        <w:t>. образования. — М., 2014.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 xml:space="preserve">Габриелян О. С., Остроумов И. Г., Остроумова Е. Е. и др. Химия для профессий и специальностей естественно-научного профиля: учебник для студ. учреждений </w:t>
      </w:r>
      <w:proofErr w:type="spellStart"/>
      <w:r>
        <w:t>сред</w:t>
      </w:r>
      <w:proofErr w:type="gramStart"/>
      <w:r>
        <w:t>.п</w:t>
      </w:r>
      <w:proofErr w:type="gramEnd"/>
      <w:r>
        <w:t>роф</w:t>
      </w:r>
      <w:proofErr w:type="spellEnd"/>
      <w:r>
        <w:t>. образования. — М., 2014.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Глинка Н.Л. Задачи и</w:t>
      </w:r>
      <w:r>
        <w:t xml:space="preserve"> упражнения по общей химии : учеб</w:t>
      </w:r>
      <w:proofErr w:type="gramStart"/>
      <w:r>
        <w:t>.-</w:t>
      </w:r>
      <w:proofErr w:type="spellStart"/>
      <w:proofErr w:type="gramEnd"/>
      <w:r>
        <w:t>практ</w:t>
      </w:r>
      <w:proofErr w:type="spellEnd"/>
      <w:r>
        <w:t xml:space="preserve">. пособие для СПО / Н.Л. Глинка ; под ред. В.А. Попкова, А.В. </w:t>
      </w:r>
      <w:proofErr w:type="spellStart"/>
      <w:r>
        <w:t>Бабкова</w:t>
      </w:r>
      <w:proofErr w:type="spellEnd"/>
      <w:r>
        <w:t xml:space="preserve">. — 14-е изд. — М. : Издательство </w:t>
      </w:r>
      <w:proofErr w:type="spellStart"/>
      <w:r>
        <w:t>Юрайт</w:t>
      </w:r>
      <w:proofErr w:type="spellEnd"/>
      <w:r>
        <w:t>, 2016. — 236 с.  https://www.biblio-online.ru/viewer/65691366-A658-420B-A907-94EA957B4018#page/1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Глинка Н.Л</w:t>
      </w:r>
      <w:r>
        <w:t>. Общая химия в 2 т. Том 1</w:t>
      </w:r>
      <w:proofErr w:type="gramStart"/>
      <w:r>
        <w:t xml:space="preserve"> :</w:t>
      </w:r>
      <w:proofErr w:type="gramEnd"/>
      <w:r>
        <w:t xml:space="preserve"> учебник для СПО / Н.Л. Глинка ; под ред. В.А. Попкова, А. В. </w:t>
      </w:r>
      <w:proofErr w:type="spellStart"/>
      <w:r>
        <w:t>Бабкова</w:t>
      </w:r>
      <w:proofErr w:type="spellEnd"/>
      <w:r>
        <w:t xml:space="preserve">. — 20-е изд., </w:t>
      </w:r>
      <w:proofErr w:type="spellStart"/>
      <w:r>
        <w:t>перераб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2016. — 349 с.  https://www.biblio-online.ru/viewer/3D015974-C8BA-4318-A17B-12F6702B4CF3#page/1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Глинк</w:t>
      </w:r>
      <w:r>
        <w:t>а Н.Л. Общая химия в 2 т. Том 2</w:t>
      </w:r>
      <w:proofErr w:type="gramStart"/>
      <w:r>
        <w:t xml:space="preserve"> :</w:t>
      </w:r>
      <w:proofErr w:type="gramEnd"/>
      <w:r>
        <w:t xml:space="preserve"> учебник для СПО / Н.Л. Глинка ; под ред. В.А. Попкова, А.В. </w:t>
      </w:r>
      <w:proofErr w:type="spellStart"/>
      <w:r>
        <w:t>Бабкова</w:t>
      </w:r>
      <w:proofErr w:type="spellEnd"/>
      <w:r>
        <w:t xml:space="preserve">. — 20-е изд., </w:t>
      </w:r>
      <w:proofErr w:type="spellStart"/>
      <w:r>
        <w:t>перераб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2017. — 379 с https://www.biblio-online.ru/viewer/F906ED23-17BD-48E9-AECE-B1FB6DD11E4A#page/1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proofErr w:type="spellStart"/>
      <w:r>
        <w:lastRenderedPageBreak/>
        <w:t>Гра</w:t>
      </w:r>
      <w:r>
        <w:t>ндберг</w:t>
      </w:r>
      <w:proofErr w:type="spellEnd"/>
      <w:r>
        <w:t xml:space="preserve">  И.И. Органическая химия</w:t>
      </w:r>
      <w:proofErr w:type="gramStart"/>
      <w:r>
        <w:t xml:space="preserve"> :</w:t>
      </w:r>
      <w:proofErr w:type="gramEnd"/>
      <w:r>
        <w:t xml:space="preserve"> учебник для СПО / И.И. </w:t>
      </w:r>
      <w:proofErr w:type="spellStart"/>
      <w:r>
        <w:t>Грандберг</w:t>
      </w:r>
      <w:proofErr w:type="spellEnd"/>
      <w:r>
        <w:t xml:space="preserve">, Н.Л. Нам. — 8-е изд. — М. : Издательство </w:t>
      </w:r>
      <w:proofErr w:type="spellStart"/>
      <w:r>
        <w:t>Юрайт</w:t>
      </w:r>
      <w:proofErr w:type="spellEnd"/>
      <w:r>
        <w:t xml:space="preserve">, 2017. — 608 с. https://www.biblio-online.ru/viewer/03696AA1-6944-4C84-BBCB-D9D9FA0210CE#page/1 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 xml:space="preserve">Зайцев О.С. Химия. Лабораторный практикум и </w:t>
      </w:r>
      <w:r>
        <w:t>сборник задач</w:t>
      </w:r>
      <w:proofErr w:type="gramStart"/>
      <w:r>
        <w:t xml:space="preserve"> :</w:t>
      </w:r>
      <w:proofErr w:type="gramEnd"/>
      <w:r>
        <w:t xml:space="preserve"> учебное пособие для СПО / О.С. Зайцев.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2017.  https://www.biblio-online.ru/viewer/CC295C0C-16C8-4FA3-AA10-02AD6544DAF7#page/1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Каминский В.А. Органическая химия</w:t>
      </w:r>
      <w:proofErr w:type="gramStart"/>
      <w:r>
        <w:t xml:space="preserve"> :</w:t>
      </w:r>
      <w:proofErr w:type="gramEnd"/>
      <w:r>
        <w:t xml:space="preserve"> тестовые задания, задачи, вопросы : учебное пособие</w:t>
      </w:r>
      <w:r>
        <w:t xml:space="preserve"> для СПО / В.А. Каминский. — 2-е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2017. — 289 с.   https://www.biblio-online.ru/viewer/09EA6D71-8182-4441-9CC6-12677823A625#page/1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Каминский В.А. Органическая химия в 2 ч. Часть 1</w:t>
      </w:r>
      <w:proofErr w:type="gramStart"/>
      <w:r>
        <w:t xml:space="preserve"> :</w:t>
      </w:r>
      <w:proofErr w:type="gramEnd"/>
      <w:r>
        <w:t xml:space="preserve"> учебник для СПО / В.А. Каминс</w:t>
      </w:r>
      <w:r>
        <w:t xml:space="preserve">кий. — 2-е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2017. — 287 с. https://www.biblio-online.ru/viewer/9A2FCE31-D992-4D00-B06F-D557BA7B7E8F#page/1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Каминский В.А. Органическая химия в 2 ч. Часть 2</w:t>
      </w:r>
      <w:proofErr w:type="gramStart"/>
      <w:r>
        <w:t xml:space="preserve"> :</w:t>
      </w:r>
      <w:proofErr w:type="gramEnd"/>
      <w:r>
        <w:t xml:space="preserve"> учебник для СПО / В.А. Каминский. — 2-е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2017. — 314 с. https://www.biblio-online.ru/viewer/3A571317-193A-451D-8F95-D5C1E6B9C98F#page/1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Князев Д.А. Неорганическ</w:t>
      </w:r>
      <w:r>
        <w:t>ая химия в 2 ч. Часть 1. Теоретические основы</w:t>
      </w:r>
      <w:proofErr w:type="gramStart"/>
      <w:r>
        <w:t xml:space="preserve"> :</w:t>
      </w:r>
      <w:proofErr w:type="gramEnd"/>
      <w:r>
        <w:t xml:space="preserve"> учебник для СПО / Д.А. Князев, С.Н. </w:t>
      </w:r>
      <w:proofErr w:type="spellStart"/>
      <w:r>
        <w:t>Смарыгин</w:t>
      </w:r>
      <w:proofErr w:type="spellEnd"/>
      <w:r>
        <w:t xml:space="preserve">. — 5-е изд., </w:t>
      </w:r>
      <w:proofErr w:type="spellStart"/>
      <w:r>
        <w:t>перераб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2016. — 253 с. https://www.biblio-online.ru/viewer/32560646-179C-4EC0-9AFA-5CF57BE69810#page/1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 xml:space="preserve">Князев Д.А. </w:t>
      </w:r>
      <w:r>
        <w:t>Неорганическая химия в 2 ч. Часть 2. Химия элементов</w:t>
      </w:r>
      <w:proofErr w:type="gramStart"/>
      <w:r>
        <w:t xml:space="preserve"> :</w:t>
      </w:r>
      <w:proofErr w:type="gramEnd"/>
      <w:r>
        <w:t xml:space="preserve"> учебник для СПО / Д.А. Князев, С.Н. </w:t>
      </w:r>
      <w:proofErr w:type="spellStart"/>
      <w:r>
        <w:t>Смарыгин</w:t>
      </w:r>
      <w:proofErr w:type="spellEnd"/>
      <w:r>
        <w:t xml:space="preserve">. — 5-е изд., </w:t>
      </w:r>
      <w:proofErr w:type="spellStart"/>
      <w:r>
        <w:t>перераб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2016. — 357 с.  https://www.biblio-online.ru/viewer/98BC03D9-C0FF-4F7E-9AF4-02D4F93DE7AA#page/1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Март</w:t>
      </w:r>
      <w:r>
        <w:t>ынова Т.В. Химия</w:t>
      </w:r>
      <w:proofErr w:type="gramStart"/>
      <w:r>
        <w:t xml:space="preserve"> :</w:t>
      </w:r>
      <w:proofErr w:type="gramEnd"/>
      <w:r>
        <w:t xml:space="preserve"> учебник и практикум для СПО / Т.В. Мартынова, И.В. Артамонова, Е. </w:t>
      </w:r>
      <w:proofErr w:type="spellStart"/>
      <w:r>
        <w:t>Б.Годунов</w:t>
      </w:r>
      <w:proofErr w:type="spellEnd"/>
      <w:r>
        <w:t xml:space="preserve"> ; под ред. Т. В. Мартыновой.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2017. — 393 с.  https://www.biblio-online.ru/viewer/C857772E-BD06-4C00-81AC-518E104A9CE9#page/1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Никольски</w:t>
      </w:r>
      <w:r>
        <w:t>й А.Б. Химия</w:t>
      </w:r>
      <w:proofErr w:type="gramStart"/>
      <w:r>
        <w:t xml:space="preserve"> :</w:t>
      </w:r>
      <w:proofErr w:type="gramEnd"/>
      <w:r>
        <w:t xml:space="preserve"> учебник и практикум для СПО / А.Б. Никольский, А.В. Суворов. — 2-е изд., </w:t>
      </w:r>
      <w:proofErr w:type="spellStart"/>
      <w:r>
        <w:t>перераб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2016. — 507 с.  https://www.biblio-online.ru/viewer/9F41ED2D-5AF9-4AF8-A6CF-6037FE3636BB#page/1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Олейников  Н.Н. Химия. Алгори</w:t>
      </w:r>
      <w:r>
        <w:t>тмы решения задач и тесты</w:t>
      </w:r>
      <w:proofErr w:type="gramStart"/>
      <w:r>
        <w:t xml:space="preserve"> :</w:t>
      </w:r>
      <w:proofErr w:type="gramEnd"/>
      <w:r>
        <w:t xml:space="preserve"> учебное пособие для СПО / Н.Н. Олейников, Г.П. Муравьева. — 3-е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2017. — 249 с.   https://www.biblio-online.ru/viewer/595E06FE-3970-4352-9579-B6B3A277613C#page/1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Практикум по общей хи</w:t>
      </w:r>
      <w:r>
        <w:t>мии</w:t>
      </w:r>
      <w:proofErr w:type="gramStart"/>
      <w:r>
        <w:t xml:space="preserve"> :</w:t>
      </w:r>
      <w:proofErr w:type="gramEnd"/>
      <w:r>
        <w:t xml:space="preserve"> учебное пособие для СПО / Н.Л. Глинка ; под ред. В.А. Попкова, А.В. </w:t>
      </w:r>
      <w:proofErr w:type="spellStart"/>
      <w:r>
        <w:t>Бабкова</w:t>
      </w:r>
      <w:proofErr w:type="spellEnd"/>
      <w:r>
        <w:t>, О.В. Нестеровой.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2016. — 248 с.  https://www.biblio-online.ru/viewer/33ECB2A5-3E97-444D-BEC5-4CBD28F9A3F3#page/1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proofErr w:type="spellStart"/>
      <w:r>
        <w:t>Росин</w:t>
      </w:r>
      <w:proofErr w:type="spellEnd"/>
      <w:r>
        <w:t xml:space="preserve"> И.В. Химия. Учебник и задач</w:t>
      </w:r>
      <w:r>
        <w:t>ник</w:t>
      </w:r>
      <w:proofErr w:type="gramStart"/>
      <w:r>
        <w:t xml:space="preserve"> :</w:t>
      </w:r>
      <w:proofErr w:type="gramEnd"/>
      <w:r>
        <w:t xml:space="preserve"> для СПО / И.В. </w:t>
      </w:r>
      <w:proofErr w:type="spellStart"/>
      <w:r>
        <w:t>Росин</w:t>
      </w:r>
      <w:proofErr w:type="spellEnd"/>
      <w:r>
        <w:t>, Л.Д. Томина, С.Н. Соловьев.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2016. — 420 с. https://www.biblio-online.ru/viewer/2E2CED0A-BA4D-47AC-B543-0FA54C0B9210#page/1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proofErr w:type="spellStart"/>
      <w:r>
        <w:t>Смарыгин</w:t>
      </w:r>
      <w:proofErr w:type="spellEnd"/>
      <w:r>
        <w:t xml:space="preserve"> С.Н. Неорганическая химия. Практикум : учеб</w:t>
      </w:r>
      <w:proofErr w:type="gramStart"/>
      <w:r>
        <w:t>.-</w:t>
      </w:r>
      <w:proofErr w:type="spellStart"/>
      <w:proofErr w:type="gramEnd"/>
      <w:r>
        <w:t>практ</w:t>
      </w:r>
      <w:proofErr w:type="spellEnd"/>
      <w:r>
        <w:t>. пособие для СПО /</w:t>
      </w:r>
      <w:r>
        <w:t xml:space="preserve"> С.Н. </w:t>
      </w:r>
      <w:proofErr w:type="spellStart"/>
      <w:r>
        <w:t>Смарыгин</w:t>
      </w:r>
      <w:proofErr w:type="spellEnd"/>
      <w:r>
        <w:t xml:space="preserve">, Н.Л. </w:t>
      </w:r>
      <w:proofErr w:type="spellStart"/>
      <w:r>
        <w:t>Багнавец</w:t>
      </w:r>
      <w:proofErr w:type="spellEnd"/>
      <w:r>
        <w:t xml:space="preserve">, И.В. </w:t>
      </w:r>
      <w:proofErr w:type="spellStart"/>
      <w:r>
        <w:t>Дайдакова</w:t>
      </w:r>
      <w:proofErr w:type="spellEnd"/>
      <w:r>
        <w:t>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2017. — 414 с.   https://www.biblio-online.ru/viewer/DA158284-5FE7-4917-941A-208F04251BDE#page/1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proofErr w:type="spellStart"/>
      <w:r>
        <w:t>Стась</w:t>
      </w:r>
      <w:proofErr w:type="spellEnd"/>
      <w:r>
        <w:t xml:space="preserve"> Н Ф. Справочник по общей и неорганической химии</w:t>
      </w:r>
      <w:proofErr w:type="gramStart"/>
      <w:r>
        <w:t xml:space="preserve"> :</w:t>
      </w:r>
      <w:proofErr w:type="gramEnd"/>
      <w:r>
        <w:t xml:space="preserve"> учебное пособие для СПО / Н.Ф</w:t>
      </w:r>
      <w:r>
        <w:t xml:space="preserve">. </w:t>
      </w:r>
      <w:proofErr w:type="spellStart"/>
      <w:r>
        <w:t>Стась</w:t>
      </w:r>
      <w:proofErr w:type="spellEnd"/>
      <w:r>
        <w:t xml:space="preserve">. — 4-е изд. — М. : Издательство </w:t>
      </w:r>
      <w:proofErr w:type="spellStart"/>
      <w:r>
        <w:t>Юрайт</w:t>
      </w:r>
      <w:proofErr w:type="spellEnd"/>
      <w:r>
        <w:t>, 2016. — 92 с.  https://www.biblio-online.ru/viewer/92F0C735-89AF-4BAB-AD86-82E34B8A5D91#page/1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Суворов А.В. Общая и неорганическая химия в 2 т. Том 1</w:t>
      </w:r>
      <w:proofErr w:type="gramStart"/>
      <w:r>
        <w:t xml:space="preserve"> :</w:t>
      </w:r>
      <w:proofErr w:type="gramEnd"/>
      <w:r>
        <w:t xml:space="preserve"> учебник для СПО / А.В. Суворов, А.Б. Никольский. — 6-е из</w:t>
      </w:r>
      <w:r>
        <w:t xml:space="preserve">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2017. — 292 с.  https://www.biblio-online.ru/viewer/65B7E681-47A6-4304-95E6-9457DD679373#page/1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Суворов  А. В. Общая и неорганическая химия в 2 т. Том 2</w:t>
      </w:r>
      <w:proofErr w:type="gramStart"/>
      <w:r>
        <w:t xml:space="preserve"> :</w:t>
      </w:r>
      <w:proofErr w:type="gramEnd"/>
      <w:r>
        <w:t xml:space="preserve"> учебник для СПО / </w:t>
      </w:r>
      <w:r>
        <w:lastRenderedPageBreak/>
        <w:t>А.В. Суворов, А.Б. Никольский. — 6-е из</w:t>
      </w:r>
      <w:r>
        <w:t xml:space="preserve">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2017. — 315 с.  https://www.biblio-online.ru/viewer/3FEBBA67-A0DA-4101-BAFD-A95B643E09DD#page/1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proofErr w:type="spellStart"/>
      <w:r>
        <w:t>Тупикин</w:t>
      </w:r>
      <w:proofErr w:type="spellEnd"/>
      <w:r>
        <w:t xml:space="preserve">  Е.И. Химия. В 2 ч. Часть 1. Общая и неорганическая химия</w:t>
      </w:r>
      <w:proofErr w:type="gramStart"/>
      <w:r>
        <w:t xml:space="preserve"> :</w:t>
      </w:r>
      <w:proofErr w:type="gramEnd"/>
      <w:r>
        <w:t xml:space="preserve"> учебник для СПО / Е.И. </w:t>
      </w:r>
      <w:proofErr w:type="spellStart"/>
      <w:r>
        <w:t>Тупикин</w:t>
      </w:r>
      <w:proofErr w:type="spellEnd"/>
      <w:r>
        <w:t xml:space="preserve">. — 2-е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2017. — 385 с.   https://www.biblio-online.ru/viewer/C0974FD5-E842-48A7-9E1A-8DE3DCC6367A#page/1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proofErr w:type="spellStart"/>
      <w:r>
        <w:t>Тупикин</w:t>
      </w:r>
      <w:proofErr w:type="spellEnd"/>
      <w:r>
        <w:t xml:space="preserve"> Е.И. Химия. В 2 ч. Часть 2. Органическая химия</w:t>
      </w:r>
      <w:proofErr w:type="gramStart"/>
      <w:r>
        <w:t xml:space="preserve"> :</w:t>
      </w:r>
      <w:proofErr w:type="gramEnd"/>
      <w:r>
        <w:t xml:space="preserve"> учебник для СПО / Е.И. </w:t>
      </w:r>
      <w:proofErr w:type="spellStart"/>
      <w:r>
        <w:t>Тупикин</w:t>
      </w:r>
      <w:proofErr w:type="spellEnd"/>
      <w:r>
        <w:t xml:space="preserve">. — 2-е изд., </w:t>
      </w:r>
      <w:proofErr w:type="spellStart"/>
      <w:r>
        <w:t>испр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2017. — 197 с.  https://www.biblio-online.ru/viewer/EE60BE5B-E7C3-40EA-8A27-D8473F74BED3#page/1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Фоминых В.Л. Органи</w:t>
      </w:r>
      <w:r>
        <w:t>ческая химия и основы биохимии. Практикум</w:t>
      </w:r>
      <w:proofErr w:type="gramStart"/>
      <w:r>
        <w:t xml:space="preserve"> :</w:t>
      </w:r>
      <w:proofErr w:type="gramEnd"/>
      <w:r>
        <w:t xml:space="preserve"> учебное пособие для СПО / В.Л. Фоминых, Е.В. Тарасенко, О.Н. Денисова.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2017. — 144 с. https://www.biblio-online.ru/viewer/E6D28B00-10A9-41F1-8AB8-797F4C7A0EB1#page/1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Химия : учебник для</w:t>
      </w:r>
      <w:r>
        <w:t xml:space="preserve"> СПО / Ю.А. Лебедев, Г.Н. Фадеев, А.М. Голубев, В.Н. Шаповал 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Г.Н. Фадеева. — 2-е изд., </w:t>
      </w:r>
      <w:proofErr w:type="spellStart"/>
      <w:r>
        <w:t>перераб</w:t>
      </w:r>
      <w:proofErr w:type="spellEnd"/>
      <w:r>
        <w:t xml:space="preserve">. и доп. — М. : Издательство </w:t>
      </w:r>
      <w:proofErr w:type="spellStart"/>
      <w:r>
        <w:t>Юрайт</w:t>
      </w:r>
      <w:proofErr w:type="spellEnd"/>
      <w:r>
        <w:t>, 2016. — 427 с.  https://www.biblio-online.ru/viewer/AB861C8C-4E44-4DA4-A2B6-47170C3740DB#page/1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proofErr w:type="spellStart"/>
      <w:r>
        <w:t>Хаханина</w:t>
      </w:r>
      <w:proofErr w:type="spellEnd"/>
      <w:r>
        <w:t xml:space="preserve"> Т.И. </w:t>
      </w:r>
      <w:r>
        <w:t>Неорганическая химия</w:t>
      </w:r>
      <w:proofErr w:type="gramStart"/>
      <w:r>
        <w:t xml:space="preserve"> :</w:t>
      </w:r>
      <w:proofErr w:type="gramEnd"/>
      <w:r>
        <w:t xml:space="preserve"> учебное пособие для СПО / Т.И. </w:t>
      </w:r>
      <w:proofErr w:type="spellStart"/>
      <w:r>
        <w:t>Хаханина</w:t>
      </w:r>
      <w:proofErr w:type="spellEnd"/>
      <w:r>
        <w:t xml:space="preserve">, Н.Г. Никитина, В.И. </w:t>
      </w:r>
      <w:proofErr w:type="spellStart"/>
      <w:r>
        <w:t>Гребенькова</w:t>
      </w:r>
      <w:proofErr w:type="spellEnd"/>
      <w:r>
        <w:t>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2016. — 287 с.  https://www.biblio-online.ru/viewer/C8E7BFC8-7ADA-49B5-B85C-0B8D54C62889#/</w:t>
      </w:r>
    </w:p>
    <w:p w:rsidR="000F4AA1" w:rsidRDefault="009443D2">
      <w:pPr>
        <w:numPr>
          <w:ilvl w:val="0"/>
          <w:numId w:val="10"/>
        </w:numPr>
        <w:ind w:left="0" w:firstLine="567"/>
        <w:jc w:val="both"/>
      </w:pPr>
      <w:r>
        <w:t>Химия. Задачник : учебное пособие для СПО</w:t>
      </w:r>
      <w:r>
        <w:t xml:space="preserve"> / Ю.А. Лебедев [и др.] ;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Г.Н. Фадеева. — М.</w:t>
      </w:r>
      <w:proofErr w:type="gramStart"/>
      <w:r>
        <w:t xml:space="preserve">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2017. — 236 с.  https://www.biblio-online.ru/viewer/776D1303-3CDD-42AE-89FC</w:t>
      </w:r>
    </w:p>
    <w:p w:rsidR="000F4AA1" w:rsidRDefault="000F4AA1">
      <w:pPr>
        <w:ind w:firstLine="567"/>
        <w:jc w:val="both"/>
      </w:pPr>
    </w:p>
    <w:p w:rsidR="000F4AA1" w:rsidRDefault="009443D2">
      <w:pPr>
        <w:numPr>
          <w:ilvl w:val="0"/>
          <w:numId w:val="3"/>
        </w:numPr>
        <w:ind w:left="0" w:firstLine="567"/>
        <w:jc w:val="both"/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Для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  <w:lang w:val="en-US"/>
        </w:rPr>
        <w:t>преподавателя</w:t>
      </w:r>
      <w:proofErr w:type="spellEnd"/>
      <w:r>
        <w:rPr>
          <w:b/>
          <w:bCs/>
        </w:rPr>
        <w:t>:</w:t>
      </w:r>
    </w:p>
    <w:p w:rsidR="000F4AA1" w:rsidRDefault="000F4AA1">
      <w:pPr>
        <w:numPr>
          <w:ilvl w:val="0"/>
          <w:numId w:val="3"/>
        </w:numPr>
        <w:ind w:left="0" w:firstLine="567"/>
        <w:jc w:val="both"/>
        <w:rPr>
          <w:b/>
          <w:bCs/>
          <w:lang w:val="en-US"/>
        </w:rPr>
      </w:pPr>
    </w:p>
    <w:p w:rsidR="000F4AA1" w:rsidRDefault="009443D2">
      <w:pPr>
        <w:numPr>
          <w:ilvl w:val="0"/>
          <w:numId w:val="21"/>
        </w:numPr>
        <w:ind w:left="0" w:firstLine="567"/>
        <w:jc w:val="both"/>
      </w:pPr>
      <w:r>
        <w:rPr>
          <w:b/>
        </w:rPr>
        <w:t xml:space="preserve">Федеральный закон от 29.11.2012 </w:t>
      </w:r>
      <w:r>
        <w:rPr>
          <w:b/>
          <w:lang w:val="en-US"/>
        </w:rPr>
        <w:t>No</w:t>
      </w:r>
      <w:r>
        <w:rPr>
          <w:b/>
        </w:rPr>
        <w:t xml:space="preserve"> 273-ФЗ «Об образовании в Российской Федерац</w:t>
      </w:r>
      <w:r>
        <w:rPr>
          <w:b/>
        </w:rPr>
        <w:t>ии».</w:t>
      </w:r>
    </w:p>
    <w:p w:rsidR="000F4AA1" w:rsidRDefault="009443D2">
      <w:pPr>
        <w:numPr>
          <w:ilvl w:val="0"/>
          <w:numId w:val="21"/>
        </w:numPr>
        <w:ind w:left="0" w:firstLine="567"/>
        <w:jc w:val="both"/>
      </w:pPr>
      <w:r>
        <w:t xml:space="preserve">Приказ Министерства образования и науки РФ от 17.05.2012 </w:t>
      </w:r>
      <w:r>
        <w:rPr>
          <w:lang w:val="en-US"/>
        </w:rPr>
        <w:t>No</w:t>
      </w:r>
      <w:r>
        <w:t xml:space="preserve">  413 «Об </w:t>
      </w:r>
      <w:proofErr w:type="spellStart"/>
      <w:r>
        <w:t>утверждениифедерального</w:t>
      </w:r>
      <w:proofErr w:type="spellEnd"/>
      <w:r>
        <w:t xml:space="preserve"> государственного образовательного стандарта среднего (полного) общего образования».</w:t>
      </w:r>
    </w:p>
    <w:p w:rsidR="000F4AA1" w:rsidRDefault="009443D2">
      <w:pPr>
        <w:numPr>
          <w:ilvl w:val="0"/>
          <w:numId w:val="21"/>
        </w:numPr>
        <w:ind w:left="0" w:firstLine="567"/>
        <w:jc w:val="both"/>
      </w:pPr>
      <w:r>
        <w:t xml:space="preserve">Приказ Министерства образования и науки РФ от 29.12.2014 </w:t>
      </w:r>
      <w:r>
        <w:rPr>
          <w:lang w:val="en-US"/>
        </w:rPr>
        <w:t>No</w:t>
      </w:r>
      <w:r>
        <w:t xml:space="preserve">  1645 «О внесении изменений в Приказ Министерства образования и науки РФ от 17.05.2012 </w:t>
      </w:r>
      <w:r>
        <w:rPr>
          <w:lang w:val="en-US"/>
        </w:rPr>
        <w:t>No</w:t>
      </w:r>
      <w:r>
        <w:t xml:space="preserve">  413 “Об утверждении федерального государственного образовательного стандарта среднего (полного) общего образования”».</w:t>
      </w:r>
    </w:p>
    <w:p w:rsidR="000F4AA1" w:rsidRDefault="009443D2">
      <w:pPr>
        <w:numPr>
          <w:ilvl w:val="0"/>
          <w:numId w:val="21"/>
        </w:numPr>
        <w:ind w:left="0" w:firstLine="567"/>
        <w:jc w:val="both"/>
      </w:pPr>
      <w:proofErr w:type="gramStart"/>
      <w:r>
        <w:t>Письмо Департамента государственной политики в</w:t>
      </w:r>
      <w:r>
        <w:t xml:space="preserve">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</w:t>
      </w:r>
      <w:r>
        <w:rPr>
          <w:lang w:val="en-US"/>
        </w:rPr>
        <w:t>No</w:t>
      </w:r>
      <w:r>
        <w:t xml:space="preserve"> 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</w:t>
      </w:r>
      <w:r>
        <w:t>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0F4AA1" w:rsidRDefault="000F4AA1">
      <w:pPr>
        <w:numPr>
          <w:ilvl w:val="0"/>
          <w:numId w:val="3"/>
        </w:numPr>
      </w:pPr>
    </w:p>
    <w:p w:rsidR="000F4AA1" w:rsidRDefault="000F4AA1">
      <w:pPr>
        <w:numPr>
          <w:ilvl w:val="0"/>
          <w:numId w:val="3"/>
        </w:numPr>
      </w:pPr>
    </w:p>
    <w:p w:rsidR="000F4AA1" w:rsidRDefault="009443D2">
      <w:pPr>
        <w:numPr>
          <w:ilvl w:val="0"/>
          <w:numId w:val="3"/>
        </w:numPr>
        <w:rPr>
          <w:b/>
        </w:rPr>
      </w:pPr>
      <w:r>
        <w:rPr>
          <w:b/>
        </w:rPr>
        <w:t>3.4. Кадровое обеспечение образовательного процесса</w:t>
      </w:r>
    </w:p>
    <w:p w:rsidR="000F4AA1" w:rsidRDefault="000F4AA1"/>
    <w:p w:rsidR="000F4AA1" w:rsidRDefault="009443D2">
      <w:pPr>
        <w:ind w:firstLine="567"/>
        <w:jc w:val="both"/>
      </w:pPr>
      <w:r>
        <w:t>Реализация образовательного п</w:t>
      </w:r>
      <w:r>
        <w:t>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</w:t>
      </w:r>
      <w:proofErr w:type="gramStart"/>
      <w:r>
        <w:t xml:space="preserve"> ,</w:t>
      </w:r>
      <w:proofErr w:type="gramEnd"/>
      <w:r>
        <w:t>привлекаемых на условиях гражданско-правового договора ,в том числе из лица руковод</w:t>
      </w:r>
      <w:r>
        <w:t>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0F4AA1" w:rsidRDefault="009443D2">
      <w:pPr>
        <w:ind w:firstLine="567"/>
        <w:jc w:val="both"/>
      </w:pPr>
      <w:r>
        <w:rPr>
          <w:rFonts w:eastAsia="Liberation Serif;Times New Roma" w:cs="Liberation Serif;Times New Roma"/>
        </w:rPr>
        <w:lastRenderedPageBreak/>
        <w:t xml:space="preserve"> </w:t>
      </w:r>
      <w:r>
        <w:t>В освоении дисциплины инвалидами и лицами с ограниченными возможностями здоровья большое значение имеет и</w:t>
      </w:r>
      <w:r>
        <w:t>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</w:t>
      </w:r>
      <w:r>
        <w:t xml:space="preserve">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</w:t>
      </w:r>
      <w:r>
        <w:t>инвалидом или обучающимся с ограниченными возможностями здоровья.</w:t>
      </w:r>
      <w:r>
        <w:br w:type="page" w:clear="all"/>
      </w:r>
    </w:p>
    <w:p w:rsidR="000F4AA1" w:rsidRDefault="000F4AA1">
      <w:pPr>
        <w:ind w:firstLine="567"/>
        <w:jc w:val="both"/>
      </w:pPr>
    </w:p>
    <w:p w:rsidR="000F4AA1" w:rsidRDefault="009443D2">
      <w:pPr>
        <w:numPr>
          <w:ilvl w:val="0"/>
          <w:numId w:val="13"/>
        </w:numPr>
        <w:rPr>
          <w:b/>
        </w:rPr>
      </w:pPr>
      <w:r>
        <w:rPr>
          <w:b/>
        </w:rPr>
        <w:t>КОНТРОЛЬ И ОЦЕНКА РЕЗУЛЬТАТОВ ОСВОЕНИЯ УЧЕБНОЙ ДИСЦИПЛИНЫ</w:t>
      </w:r>
    </w:p>
    <w:tbl>
      <w:tblPr>
        <w:tblW w:w="495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654"/>
        <w:gridCol w:w="3130"/>
        <w:gridCol w:w="2971"/>
      </w:tblGrid>
      <w:tr w:rsidR="000F4AA1">
        <w:tc>
          <w:tcPr>
            <w:tcW w:w="3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b/>
                <w:bCs/>
              </w:rPr>
            </w:pPr>
            <w:r>
              <w:rPr>
                <w:b/>
                <w:bCs/>
              </w:rPr>
              <w:t>Формы и методы оценки</w:t>
            </w:r>
          </w:p>
        </w:tc>
      </w:tr>
      <w:tr w:rsidR="000F4AA1">
        <w:trPr>
          <w:trHeight w:val="1124"/>
        </w:trPr>
        <w:tc>
          <w:tcPr>
            <w:tcW w:w="3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b/>
              </w:rPr>
            </w:pPr>
            <w:r>
              <w:rPr>
                <w:b/>
              </w:rPr>
              <w:t>знать:</w:t>
            </w:r>
          </w:p>
          <w:p w:rsidR="000F4AA1" w:rsidRDefault="009443D2">
            <w:r>
              <w:t>-основные понятия и законы химии;</w:t>
            </w:r>
          </w:p>
          <w:p w:rsidR="000F4AA1" w:rsidRDefault="009443D2">
            <w:r>
              <w:t>-теоретические основы органиче</w:t>
            </w:r>
            <w:r>
              <w:t>ской, физической, коллоидной химии;</w:t>
            </w:r>
          </w:p>
          <w:p w:rsidR="000F4AA1" w:rsidRDefault="009443D2">
            <w:r>
              <w:t>-понятие химической кинетики и катализа;</w:t>
            </w:r>
          </w:p>
          <w:p w:rsidR="000F4AA1" w:rsidRDefault="009443D2">
            <w:r>
              <w:t>-классификацию химических реакций и закономерности их протекания;</w:t>
            </w:r>
          </w:p>
          <w:p w:rsidR="000F4AA1" w:rsidRDefault="009443D2">
            <w:r>
              <w:t>-обратимые и необратимые химические реакции, химическое равновесие, смещение химического равновесия под действием различных факторов;</w:t>
            </w:r>
          </w:p>
          <w:p w:rsidR="000F4AA1" w:rsidRDefault="009443D2">
            <w:r>
              <w:t xml:space="preserve">- </w:t>
            </w:r>
            <w:proofErr w:type="spellStart"/>
            <w:r>
              <w:t>окислительно</w:t>
            </w:r>
            <w:proofErr w:type="spellEnd"/>
            <w:r>
              <w:t>-восстановительные реакции, реакц</w:t>
            </w:r>
            <w:proofErr w:type="gramStart"/>
            <w:r>
              <w:t>ии ио</w:t>
            </w:r>
            <w:proofErr w:type="gramEnd"/>
            <w:r>
              <w:t>нного обмена;</w:t>
            </w:r>
          </w:p>
          <w:p w:rsidR="000F4AA1" w:rsidRDefault="009443D2">
            <w:r>
              <w:t>-гидролиз солей, диссоциацию электролитов в водных раств</w:t>
            </w:r>
            <w:r>
              <w:t>орах, понятие о сильных и слабых электролитах;</w:t>
            </w:r>
          </w:p>
          <w:p w:rsidR="000F4AA1" w:rsidRDefault="009443D2">
            <w:r>
              <w:t>-тепловой эффект химических реакций;</w:t>
            </w:r>
          </w:p>
          <w:p w:rsidR="000F4AA1" w:rsidRDefault="009443D2">
            <w:r>
              <w:t>термохимические реакции;</w:t>
            </w:r>
          </w:p>
          <w:p w:rsidR="000F4AA1" w:rsidRDefault="009443D2">
            <w:r>
              <w:t>-характеристики различных классов органических веществ,</w:t>
            </w:r>
          </w:p>
          <w:p w:rsidR="000F4AA1" w:rsidRDefault="009443D2">
            <w:r>
              <w:t>входящих в состав сырья</w:t>
            </w:r>
          </w:p>
          <w:p w:rsidR="000F4AA1" w:rsidRDefault="009443D2">
            <w:r>
              <w:t>и готовой пищевой продукции;</w:t>
            </w:r>
          </w:p>
          <w:p w:rsidR="000F4AA1" w:rsidRDefault="009443D2">
            <w:r>
              <w:t>- свойства растворов и коллоидных систем высокомолекулярных соединений;</w:t>
            </w:r>
          </w:p>
          <w:p w:rsidR="000F4AA1" w:rsidRDefault="009443D2">
            <w:r>
              <w:t>-дисперсные и коллоидные системы пищевых продуктов;</w:t>
            </w:r>
          </w:p>
          <w:p w:rsidR="000F4AA1" w:rsidRDefault="009443D2">
            <w:r>
              <w:t>-роль и характеристики поверхностных явлений в природных и технологических процессах;</w:t>
            </w:r>
          </w:p>
          <w:p w:rsidR="000F4AA1" w:rsidRDefault="009443D2">
            <w:r>
              <w:t>-основы аналитической химии;</w:t>
            </w:r>
          </w:p>
          <w:p w:rsidR="000F4AA1" w:rsidRDefault="009443D2">
            <w:r>
              <w:t xml:space="preserve">-основные методы </w:t>
            </w:r>
            <w:r>
              <w:t>классического количественного и физико-химического анализа;</w:t>
            </w:r>
          </w:p>
          <w:p w:rsidR="000F4AA1" w:rsidRDefault="009443D2">
            <w:r>
              <w:t>-назначение и правила использования лабораторного оборудования и аппаратуры;</w:t>
            </w:r>
          </w:p>
          <w:p w:rsidR="000F4AA1" w:rsidRDefault="009443D2">
            <w:r>
              <w:lastRenderedPageBreak/>
              <w:t>-методы и технику выполнения химических анализов;</w:t>
            </w:r>
          </w:p>
          <w:p w:rsidR="000F4AA1" w:rsidRDefault="009443D2">
            <w:r>
              <w:t>-приемы безопасной работы в химической лаборатории</w:t>
            </w: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lastRenderedPageBreak/>
              <w:t>Полнота ответов, т</w:t>
            </w:r>
            <w:r>
              <w:t>очность формулировок, не менее 75% правильных ответов.</w:t>
            </w:r>
          </w:p>
          <w:p w:rsidR="000F4AA1" w:rsidRDefault="009443D2">
            <w:r>
              <w:t>Не менее 75% правильных ответов.</w:t>
            </w:r>
          </w:p>
          <w:p w:rsidR="000F4AA1" w:rsidRDefault="009443D2">
            <w:r>
              <w:t xml:space="preserve">Актуальность темы, адекватность результатов поставленным целям, </w:t>
            </w:r>
          </w:p>
          <w:p w:rsidR="000F4AA1" w:rsidRDefault="009443D2">
            <w:r>
              <w:t>полнота ответов, точность формулировок, адекватность применения терминологии</w:t>
            </w:r>
          </w:p>
          <w:p w:rsidR="000F4AA1" w:rsidRDefault="000F4AA1">
            <w:pPr>
              <w:rPr>
                <w:bCs/>
              </w:rPr>
            </w:pP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b/>
              </w:rPr>
            </w:pPr>
            <w:r>
              <w:rPr>
                <w:b/>
              </w:rPr>
              <w:t>Текущий контроль</w:t>
            </w:r>
          </w:p>
          <w:p w:rsidR="000F4AA1" w:rsidRDefault="009443D2">
            <w:pPr>
              <w:rPr>
                <w:b/>
              </w:rPr>
            </w:pPr>
            <w:r>
              <w:rPr>
                <w:b/>
              </w:rPr>
              <w:t>при пров</w:t>
            </w:r>
            <w:r>
              <w:rPr>
                <w:b/>
              </w:rPr>
              <w:t>едении:</w:t>
            </w:r>
          </w:p>
          <w:p w:rsidR="000F4AA1" w:rsidRDefault="009443D2">
            <w:r>
              <w:t>-письменного/устного опроса;</w:t>
            </w:r>
          </w:p>
          <w:p w:rsidR="000F4AA1" w:rsidRDefault="009443D2">
            <w:r>
              <w:t>-тестирования</w:t>
            </w:r>
          </w:p>
          <w:p w:rsidR="000F4AA1" w:rsidRDefault="009443D2">
            <w:r>
              <w:t xml:space="preserve">- практические  работы </w:t>
            </w:r>
          </w:p>
          <w:p w:rsidR="000F4AA1" w:rsidRDefault="009443D2">
            <w:r>
              <w:t xml:space="preserve">- лабораторные работы </w:t>
            </w:r>
          </w:p>
          <w:p w:rsidR="000F4AA1" w:rsidRDefault="000F4AA1">
            <w:pPr>
              <w:rPr>
                <w:b/>
              </w:rPr>
            </w:pPr>
          </w:p>
          <w:p w:rsidR="000F4AA1" w:rsidRDefault="009443D2">
            <w:pPr>
              <w:rPr>
                <w:b/>
              </w:rPr>
            </w:pPr>
            <w:r>
              <w:rPr>
                <w:b/>
              </w:rPr>
              <w:t>Промежуточная аттестация</w:t>
            </w:r>
          </w:p>
          <w:p w:rsidR="000F4AA1" w:rsidRDefault="009443D2">
            <w:r>
              <w:t xml:space="preserve">в форме зачета </w:t>
            </w:r>
          </w:p>
          <w:p w:rsidR="000F4AA1" w:rsidRDefault="000F4AA1"/>
        </w:tc>
      </w:tr>
      <w:tr w:rsidR="000F4AA1">
        <w:trPr>
          <w:trHeight w:val="8831"/>
        </w:trPr>
        <w:tc>
          <w:tcPr>
            <w:tcW w:w="35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Уметь: </w:t>
            </w:r>
          </w:p>
          <w:p w:rsidR="000F4AA1" w:rsidRDefault="009443D2">
            <w:r>
              <w:t>-применять основные законы химии для решения задач в области профессиональной деятельности</w:t>
            </w:r>
          </w:p>
          <w:p w:rsidR="000F4AA1" w:rsidRDefault="009443D2">
            <w:r>
              <w:t>-использовать свойства органических веществ, дисперсных и коллоидных систем для оптимизации технологического процесса</w:t>
            </w:r>
          </w:p>
          <w:p w:rsidR="000F4AA1" w:rsidRDefault="009443D2">
            <w:r>
              <w:t>-описывать уравнениями химических реакций процессы, лежащие в основе производства продовольственных продуктов</w:t>
            </w:r>
          </w:p>
          <w:p w:rsidR="000F4AA1" w:rsidRDefault="009443D2">
            <w:r>
              <w:t>-проводить расчеты по химиче</w:t>
            </w:r>
            <w:r>
              <w:t>ским формулам и уравнениям реакции</w:t>
            </w:r>
          </w:p>
          <w:p w:rsidR="000F4AA1" w:rsidRDefault="009443D2">
            <w:r>
              <w:t>-использовать лабораторную посуду и оборудование</w:t>
            </w:r>
          </w:p>
          <w:p w:rsidR="000F4AA1" w:rsidRDefault="009443D2">
            <w:r>
              <w:t>-выбирать метод и ход химического анализа, подбирать реактивы и аппаратуру</w:t>
            </w:r>
          </w:p>
          <w:p w:rsidR="000F4AA1" w:rsidRDefault="009443D2">
            <w:r>
              <w:t xml:space="preserve">-проводить качественные реакции на неорганические вещества и ионы, отдельные классы органических </w:t>
            </w:r>
            <w:r>
              <w:t>соединений</w:t>
            </w:r>
          </w:p>
          <w:p w:rsidR="000F4AA1" w:rsidRDefault="009443D2">
            <w:r>
              <w:t>-выполнять количественные расчеты состава вещества по результатам измерений</w:t>
            </w:r>
          </w:p>
          <w:p w:rsidR="000F4AA1" w:rsidRDefault="009443D2">
            <w:r>
              <w:t>-соблюдать правила техники безопасности при работе в химической лаборатории</w:t>
            </w: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r>
              <w:t>Правильность, полнота выполнения заданий, точность формулировок, точность расчетов, соответст</w:t>
            </w:r>
            <w:r>
              <w:t>вие требованиям безопасности</w:t>
            </w:r>
          </w:p>
          <w:p w:rsidR="000F4AA1" w:rsidRDefault="009443D2">
            <w:r>
              <w:t xml:space="preserve">Адекватность, оптимальность выбора способов действий, методов, последовательностей действий и т.д. </w:t>
            </w:r>
          </w:p>
          <w:p w:rsidR="000F4AA1" w:rsidRDefault="009443D2">
            <w:r>
              <w:t>Точность оценки, самооценки выполнения</w:t>
            </w:r>
          </w:p>
          <w:p w:rsidR="000F4AA1" w:rsidRDefault="009443D2">
            <w:r>
              <w:t xml:space="preserve">Соответствие требованиям инструкций, регламентов </w:t>
            </w:r>
          </w:p>
          <w:p w:rsidR="000F4AA1" w:rsidRDefault="009443D2">
            <w:r>
              <w:t>Рациональность действий  и т.д.</w:t>
            </w:r>
          </w:p>
          <w:p w:rsidR="000F4AA1" w:rsidRDefault="000F4AA1">
            <w:pPr>
              <w:rPr>
                <w:bCs/>
              </w:rPr>
            </w:pPr>
          </w:p>
        </w:tc>
        <w:tc>
          <w:tcPr>
            <w:tcW w:w="29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F4AA1" w:rsidRDefault="009443D2">
            <w:pPr>
              <w:rPr>
                <w:b/>
              </w:rPr>
            </w:pPr>
            <w:r>
              <w:rPr>
                <w:b/>
              </w:rPr>
              <w:t>Текущий контроль:</w:t>
            </w:r>
          </w:p>
          <w:p w:rsidR="000F4AA1" w:rsidRDefault="009443D2">
            <w:r>
              <w:t>- экспертная оценка демонстрируемых умений, выполняемых действий при решении проблемных ситуаций, выполнении заданий для лабораторных, практических занятий, самостоятельной работы, учебных исследований, проектов;</w:t>
            </w:r>
          </w:p>
          <w:p w:rsidR="000F4AA1" w:rsidRDefault="000F4AA1"/>
          <w:p w:rsidR="000F4AA1" w:rsidRDefault="009443D2">
            <w:r>
              <w:rPr>
                <w:b/>
              </w:rPr>
              <w:t>Промежуточная аттестация</w:t>
            </w:r>
            <w:r>
              <w:t>:</w:t>
            </w:r>
          </w:p>
          <w:p w:rsidR="000F4AA1" w:rsidRDefault="009443D2">
            <w:r>
              <w:t xml:space="preserve">- экспертная оценка выполнения практических заданий на зачете </w:t>
            </w:r>
          </w:p>
          <w:p w:rsidR="000F4AA1" w:rsidRDefault="000F4AA1">
            <w:pPr>
              <w:rPr>
                <w:bCs/>
              </w:rPr>
            </w:pPr>
          </w:p>
        </w:tc>
      </w:tr>
    </w:tbl>
    <w:p w:rsidR="000F4AA1" w:rsidRDefault="000F4AA1"/>
    <w:p w:rsidR="000F4AA1" w:rsidRDefault="000F4AA1"/>
    <w:p w:rsidR="000F4AA1" w:rsidRDefault="000F4AA1">
      <w:pPr>
        <w:rPr>
          <w:rFonts w:ascii="Times New Roman" w:hAnsi="Times New Roman" w:cs="Times New Roman"/>
        </w:rPr>
      </w:pPr>
    </w:p>
    <w:sectPr w:rsidR="000F4AA1">
      <w:headerReference w:type="default" r:id="rId30"/>
      <w:footerReference w:type="default" r:id="rId31"/>
      <w:pgSz w:w="11906" w:h="16838"/>
      <w:pgMar w:top="851" w:right="1134" w:bottom="1701" w:left="1134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3D2" w:rsidRDefault="009443D2">
      <w:r>
        <w:separator/>
      </w:r>
    </w:p>
  </w:endnote>
  <w:endnote w:type="continuationSeparator" w:id="0">
    <w:p w:rsidR="009443D2" w:rsidRDefault="00944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Droid Sans Fallback;Times New R">
    <w:panose1 w:val="00000000000000000000"/>
    <w:charset w:val="00"/>
    <w:family w:val="roman"/>
    <w:notTrueType/>
    <w:pitch w:val="default"/>
  </w:font>
  <w:font w:name="FreeSans;Times New Roman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;Arial Unicode MS">
    <w:altName w:val="Symbol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;Times">
    <w:panose1 w:val="00000000000000000000"/>
    <w:charset w:val="00"/>
    <w:family w:val="roman"/>
    <w:notTrueType/>
    <w:pitch w:val="default"/>
  </w:font>
  <w:font w:name="Lohit Devanagari;Times New Roma">
    <w:altName w:val="Times New Roman"/>
    <w:panose1 w:val="00000000000000000000"/>
    <w:charset w:val="00"/>
    <w:family w:val="roman"/>
    <w:notTrueType/>
    <w:pitch w:val="default"/>
  </w:font>
  <w:font w:name="Liberation Sans;Arial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AA1" w:rsidRDefault="009443D2">
    <w:pPr>
      <w:pStyle w:val="ad"/>
      <w:jc w:val="right"/>
    </w:pPr>
    <w:r>
      <w:fldChar w:fldCharType="begin"/>
    </w:r>
    <w:r>
      <w:instrText xml:space="preserve"> PAGE </w:instrText>
    </w:r>
    <w:r>
      <w:fldChar w:fldCharType="separate"/>
    </w:r>
    <w:r w:rsidR="004813F6">
      <w:rPr>
        <w:noProof/>
      </w:rPr>
      <w:t>11</w:t>
    </w:r>
    <w:r>
      <w:fldChar w:fldCharType="end"/>
    </w:r>
  </w:p>
  <w:p w:rsidR="000F4AA1" w:rsidRDefault="000F4AA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AA1" w:rsidRDefault="009443D2">
    <w:pPr>
      <w:pStyle w:val="ad"/>
      <w:jc w:val="right"/>
    </w:pPr>
    <w:r>
      <w:fldChar w:fldCharType="begin"/>
    </w:r>
    <w:r>
      <w:instrText xml:space="preserve"> PAGE </w:instrText>
    </w:r>
    <w:r>
      <w:fldChar w:fldCharType="separate"/>
    </w:r>
    <w:r w:rsidR="004813F6">
      <w:rPr>
        <w:noProof/>
      </w:rPr>
      <w:t>13</w:t>
    </w:r>
    <w:r>
      <w:fldChar w:fldCharType="end"/>
    </w:r>
  </w:p>
  <w:p w:rsidR="000F4AA1" w:rsidRDefault="000F4AA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3D2" w:rsidRDefault="009443D2">
      <w:r>
        <w:separator/>
      </w:r>
    </w:p>
  </w:footnote>
  <w:footnote w:type="continuationSeparator" w:id="0">
    <w:p w:rsidR="009443D2" w:rsidRDefault="00944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AA1" w:rsidRDefault="000F4AA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6F52"/>
    <w:multiLevelType w:val="hybridMultilevel"/>
    <w:tmpl w:val="B308C17A"/>
    <w:lvl w:ilvl="0" w:tplc="E0E676D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6D62A046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 w:tplc="4CF854BC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 w:tplc="1FEE35E0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 w:tplc="3FD0922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 w:tplc="FD065712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 w:tplc="CB1A48A8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 w:tplc="AE2A18EC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 w:tplc="89982B5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1">
    <w:nsid w:val="00C9526A"/>
    <w:multiLevelType w:val="hybridMultilevel"/>
    <w:tmpl w:val="F0825CC2"/>
    <w:lvl w:ilvl="0" w:tplc="09464202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 w:tplc="D87A3E8C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 w:tplc="F7566636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 w:tplc="B268D438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 w:tplc="05C01B2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 w:tplc="7E8E8364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 w:tplc="0C78BADE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 w:tplc="8F9CD3BC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 w:tplc="61CEBB86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2">
    <w:nsid w:val="08957C9A"/>
    <w:multiLevelType w:val="hybridMultilevel"/>
    <w:tmpl w:val="D398E54C"/>
    <w:lvl w:ilvl="0" w:tplc="3DE61D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142DF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76E07B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726AE14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21E6D01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6F044BC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2C263B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30A194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4E72EF6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93F58C0"/>
    <w:multiLevelType w:val="hybridMultilevel"/>
    <w:tmpl w:val="03180594"/>
    <w:lvl w:ilvl="0" w:tplc="71924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A0606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5367EC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44F4A61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905CACC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29C9826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84C61B1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B6160A4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CAFEE86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A807FDB"/>
    <w:multiLevelType w:val="hybridMultilevel"/>
    <w:tmpl w:val="B4E8D320"/>
    <w:lvl w:ilvl="0" w:tplc="1F045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AAE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B1879C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2114702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DD1E845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6F4DB7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D3CC20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BC4C3D5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649E932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A825DD3"/>
    <w:multiLevelType w:val="hybridMultilevel"/>
    <w:tmpl w:val="65EC8BC4"/>
    <w:lvl w:ilvl="0" w:tplc="833C2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F67DA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90A48B3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3716CD6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91D8AC4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A820DE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099A953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F3A683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4A2CC894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1CBB60F2"/>
    <w:multiLevelType w:val="hybridMultilevel"/>
    <w:tmpl w:val="DC484E66"/>
    <w:lvl w:ilvl="0" w:tplc="ECE8297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D65413F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 w:tplc="C0B42B70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 w:tplc="B956C5B6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 w:tplc="7256BB66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 w:tplc="AB1A7BC8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 w:tplc="499C4230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 w:tplc="A54CFD5C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 w:tplc="6CF677E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1D545239"/>
    <w:multiLevelType w:val="hybridMultilevel"/>
    <w:tmpl w:val="46F800AC"/>
    <w:lvl w:ilvl="0" w:tplc="20D292D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CE08C096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 w:tplc="C4C2EE9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 w:tplc="7EDC44C6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 w:tplc="BC8018EC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 w:tplc="791C8D8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 w:tplc="97B0DDD0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 w:tplc="F3E8C272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 w:tplc="08E8EE3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>
    <w:nsid w:val="1E9442C8"/>
    <w:multiLevelType w:val="hybridMultilevel"/>
    <w:tmpl w:val="45D0B3A2"/>
    <w:lvl w:ilvl="0" w:tplc="FAD66B46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b/>
        <w:bCs/>
        <w:i/>
        <w:sz w:val="28"/>
        <w:szCs w:val="28"/>
      </w:rPr>
    </w:lvl>
    <w:lvl w:ilvl="1" w:tplc="B3ECEC5C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382E9338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6D106F78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EB1C4B88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1E9E1F2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CAF6D9EC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B980FF46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EA264520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>
    <w:nsid w:val="1F9553C7"/>
    <w:multiLevelType w:val="hybridMultilevel"/>
    <w:tmpl w:val="69E60B0E"/>
    <w:lvl w:ilvl="0" w:tplc="71924918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7A14E112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EA5C664E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2D4C2BD2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898C4B06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845ADAB8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788E718A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172654C8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DF4865C0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>
    <w:nsid w:val="26B47185"/>
    <w:multiLevelType w:val="hybridMultilevel"/>
    <w:tmpl w:val="9ACCF732"/>
    <w:lvl w:ilvl="0" w:tplc="BF64F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0AF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D2416D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9BAA60C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496419F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52A61C0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82A9E74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51103C7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9180507E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285B540A"/>
    <w:multiLevelType w:val="hybridMultilevel"/>
    <w:tmpl w:val="8B269DAA"/>
    <w:lvl w:ilvl="0" w:tplc="F2229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32394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578E09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B67AFB3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DD327F0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C505444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10C495C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1BE6AA4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B520205E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2AAC34E6"/>
    <w:multiLevelType w:val="hybridMultilevel"/>
    <w:tmpl w:val="29BA4D50"/>
    <w:lvl w:ilvl="0" w:tplc="87C4C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42C1A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79E844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CD2C8F1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806C422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F4ACEBF4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EE477F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24DEDD6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0CB60FE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38525DD1"/>
    <w:multiLevelType w:val="hybridMultilevel"/>
    <w:tmpl w:val="B198AF7C"/>
    <w:lvl w:ilvl="0" w:tplc="AFD61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9A475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849E172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A6C2D48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5D0E643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F5B0189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F1C2322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69C28F9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D8C8F56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4215732A"/>
    <w:multiLevelType w:val="multilevel"/>
    <w:tmpl w:val="1AD6C78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b/>
        <w:bCs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b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b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b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b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b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b/>
        <w:bCs/>
        <w:sz w:val="24"/>
        <w:szCs w:val="24"/>
      </w:rPr>
    </w:lvl>
  </w:abstractNum>
  <w:abstractNum w:abstractNumId="15">
    <w:nsid w:val="4A3A506C"/>
    <w:multiLevelType w:val="hybridMultilevel"/>
    <w:tmpl w:val="1C346BA4"/>
    <w:lvl w:ilvl="0" w:tplc="F5706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1826FC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04E6B4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BB96EAD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E7E3B6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E9CE461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ED3EFC7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E136890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E5E2986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4CD25AAC"/>
    <w:multiLevelType w:val="hybridMultilevel"/>
    <w:tmpl w:val="666A7128"/>
    <w:lvl w:ilvl="0" w:tplc="B028A574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i/>
        <w:sz w:val="28"/>
        <w:szCs w:val="28"/>
      </w:rPr>
    </w:lvl>
    <w:lvl w:ilvl="1" w:tplc="BDBA1E36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61E87AAA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5950B804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23D06CC2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EF4007E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E5AEF7F2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AE72BD0C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28688AF2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>
    <w:nsid w:val="50A20DA2"/>
    <w:multiLevelType w:val="multilevel"/>
    <w:tmpl w:val="72D24CAC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8">
    <w:nsid w:val="5B547108"/>
    <w:multiLevelType w:val="hybridMultilevel"/>
    <w:tmpl w:val="03A8C23E"/>
    <w:lvl w:ilvl="0" w:tplc="7FDED1D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B2E2F3F0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1265234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0D9EAD6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DAB25B52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D970280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F940D46E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4164F178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0750067C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>
    <w:nsid w:val="77055DF7"/>
    <w:multiLevelType w:val="hybridMultilevel"/>
    <w:tmpl w:val="09404B84"/>
    <w:lvl w:ilvl="0" w:tplc="695A2E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4C90A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23ED73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1FC6B54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D77A0618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2ADE11B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7736AEA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12633D4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AC744D54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77E01A80"/>
    <w:multiLevelType w:val="hybridMultilevel"/>
    <w:tmpl w:val="BF4C3DF0"/>
    <w:lvl w:ilvl="0" w:tplc="A0EAB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24DF7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E58B44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CB0E8E0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2298ACF0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850319C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8670EA0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20BC4B16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F8CC629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79B27860"/>
    <w:multiLevelType w:val="hybridMultilevel"/>
    <w:tmpl w:val="82849ACA"/>
    <w:lvl w:ilvl="0" w:tplc="C7B28A2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 w:tplc="7D5477D0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 w:tplc="E7CAF1AE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 w:tplc="31445AD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 w:tplc="6F94E8C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 w:tplc="65E22D68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 w:tplc="61C4F258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 w:tplc="B686C8C4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 w:tplc="BA0AA5F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2">
    <w:nsid w:val="7A597EF2"/>
    <w:multiLevelType w:val="hybridMultilevel"/>
    <w:tmpl w:val="BFB2B7DC"/>
    <w:lvl w:ilvl="0" w:tplc="13E6A998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 w:tplc="E0F6DAC2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 w:tplc="03260AF0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 w:tplc="0666C742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 w:tplc="DA08FFD6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 w:tplc="386ACA8E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 w:tplc="60BCA81A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 w:tplc="6D2469E6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 w:tplc="17F8E9F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23">
    <w:nsid w:val="7C0C2AB4"/>
    <w:multiLevelType w:val="hybridMultilevel"/>
    <w:tmpl w:val="D47C12F4"/>
    <w:lvl w:ilvl="0" w:tplc="786C44D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/>
        <w:sz w:val="24"/>
      </w:rPr>
    </w:lvl>
    <w:lvl w:ilvl="1" w:tplc="A950E794">
      <w:start w:val="1"/>
      <w:numFmt w:val="lowerLetter"/>
      <w:lvlText w:val="%2."/>
      <w:lvlJc w:val="left"/>
      <w:pPr>
        <w:tabs>
          <w:tab w:val="num" w:pos="1703"/>
        </w:tabs>
        <w:ind w:left="1703" w:hanging="360"/>
      </w:pPr>
      <w:rPr>
        <w:rFonts w:cs="Times New Roman"/>
      </w:rPr>
    </w:lvl>
    <w:lvl w:ilvl="2" w:tplc="AE0EED10">
      <w:start w:val="1"/>
      <w:numFmt w:val="lowerRoman"/>
      <w:lvlText w:val="%3."/>
      <w:lvlJc w:val="right"/>
      <w:pPr>
        <w:tabs>
          <w:tab w:val="num" w:pos="2423"/>
        </w:tabs>
        <w:ind w:left="2423" w:hanging="180"/>
      </w:pPr>
      <w:rPr>
        <w:rFonts w:cs="Times New Roman"/>
      </w:rPr>
    </w:lvl>
    <w:lvl w:ilvl="3" w:tplc="27F2C6E0">
      <w:start w:val="1"/>
      <w:numFmt w:val="decimal"/>
      <w:lvlText w:val="%4."/>
      <w:lvlJc w:val="left"/>
      <w:pPr>
        <w:tabs>
          <w:tab w:val="num" w:pos="3143"/>
        </w:tabs>
        <w:ind w:left="3143" w:hanging="360"/>
      </w:pPr>
      <w:rPr>
        <w:rFonts w:cs="Times New Roman"/>
      </w:rPr>
    </w:lvl>
    <w:lvl w:ilvl="4" w:tplc="0F52FCB6">
      <w:start w:val="1"/>
      <w:numFmt w:val="lowerLetter"/>
      <w:lvlText w:val="%5."/>
      <w:lvlJc w:val="left"/>
      <w:pPr>
        <w:tabs>
          <w:tab w:val="num" w:pos="3863"/>
        </w:tabs>
        <w:ind w:left="3863" w:hanging="360"/>
      </w:pPr>
      <w:rPr>
        <w:rFonts w:cs="Times New Roman"/>
      </w:rPr>
    </w:lvl>
    <w:lvl w:ilvl="5" w:tplc="5A5CF98C">
      <w:start w:val="1"/>
      <w:numFmt w:val="lowerRoman"/>
      <w:lvlText w:val="%6."/>
      <w:lvlJc w:val="right"/>
      <w:pPr>
        <w:tabs>
          <w:tab w:val="num" w:pos="4583"/>
        </w:tabs>
        <w:ind w:left="4583" w:hanging="180"/>
      </w:pPr>
      <w:rPr>
        <w:rFonts w:cs="Times New Roman"/>
      </w:rPr>
    </w:lvl>
    <w:lvl w:ilvl="6" w:tplc="0612635A">
      <w:start w:val="1"/>
      <w:numFmt w:val="decimal"/>
      <w:lvlText w:val="%7."/>
      <w:lvlJc w:val="left"/>
      <w:pPr>
        <w:tabs>
          <w:tab w:val="num" w:pos="5303"/>
        </w:tabs>
        <w:ind w:left="5303" w:hanging="360"/>
      </w:pPr>
      <w:rPr>
        <w:rFonts w:cs="Times New Roman"/>
      </w:rPr>
    </w:lvl>
    <w:lvl w:ilvl="7" w:tplc="E892DDEC">
      <w:start w:val="1"/>
      <w:numFmt w:val="lowerLetter"/>
      <w:lvlText w:val="%8."/>
      <w:lvlJc w:val="left"/>
      <w:pPr>
        <w:tabs>
          <w:tab w:val="num" w:pos="6023"/>
        </w:tabs>
        <w:ind w:left="6023" w:hanging="360"/>
      </w:pPr>
      <w:rPr>
        <w:rFonts w:cs="Times New Roman"/>
      </w:rPr>
    </w:lvl>
    <w:lvl w:ilvl="8" w:tplc="317A7BE4">
      <w:start w:val="1"/>
      <w:numFmt w:val="lowerRoman"/>
      <w:lvlText w:val="%9."/>
      <w:lvlJc w:val="right"/>
      <w:pPr>
        <w:tabs>
          <w:tab w:val="num" w:pos="6743"/>
        </w:tabs>
        <w:ind w:left="6743" w:hanging="180"/>
      </w:pPr>
      <w:rPr>
        <w:rFonts w:cs="Times New Roman"/>
      </w:rPr>
    </w:lvl>
  </w:abstractNum>
  <w:abstractNum w:abstractNumId="24">
    <w:nsid w:val="7D5750D1"/>
    <w:multiLevelType w:val="hybridMultilevel"/>
    <w:tmpl w:val="4A4CAD08"/>
    <w:lvl w:ilvl="0" w:tplc="AAEA3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E2CF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6AEB824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BE741C9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1A688E82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B86A4A8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DDD4A5EC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DD92E6D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8D407702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7F99717C"/>
    <w:multiLevelType w:val="hybridMultilevel"/>
    <w:tmpl w:val="FB6297C8"/>
    <w:lvl w:ilvl="0" w:tplc="71C62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CC71C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8D23D98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73C837E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85B27FA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3ECEAFF2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58006F4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69C653E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32DEBB20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8"/>
  </w:num>
  <w:num w:numId="2">
    <w:abstractNumId w:val="1"/>
  </w:num>
  <w:num w:numId="3">
    <w:abstractNumId w:val="16"/>
  </w:num>
  <w:num w:numId="4">
    <w:abstractNumId w:val="22"/>
  </w:num>
  <w:num w:numId="5">
    <w:abstractNumId w:val="14"/>
  </w:num>
  <w:num w:numId="6">
    <w:abstractNumId w:val="17"/>
  </w:num>
  <w:num w:numId="7">
    <w:abstractNumId w:val="0"/>
  </w:num>
  <w:num w:numId="8">
    <w:abstractNumId w:val="9"/>
  </w:num>
  <w:num w:numId="9">
    <w:abstractNumId w:val="3"/>
  </w:num>
  <w:num w:numId="10">
    <w:abstractNumId w:val="7"/>
  </w:num>
  <w:num w:numId="11">
    <w:abstractNumId w:val="20"/>
  </w:num>
  <w:num w:numId="12">
    <w:abstractNumId w:val="24"/>
  </w:num>
  <w:num w:numId="13">
    <w:abstractNumId w:val="21"/>
  </w:num>
  <w:num w:numId="14">
    <w:abstractNumId w:val="15"/>
  </w:num>
  <w:num w:numId="15">
    <w:abstractNumId w:val="19"/>
  </w:num>
  <w:num w:numId="16">
    <w:abstractNumId w:val="5"/>
  </w:num>
  <w:num w:numId="17">
    <w:abstractNumId w:val="10"/>
  </w:num>
  <w:num w:numId="18">
    <w:abstractNumId w:val="12"/>
  </w:num>
  <w:num w:numId="19">
    <w:abstractNumId w:val="11"/>
  </w:num>
  <w:num w:numId="20">
    <w:abstractNumId w:val="23"/>
  </w:num>
  <w:num w:numId="21">
    <w:abstractNumId w:val="8"/>
  </w:num>
  <w:num w:numId="22">
    <w:abstractNumId w:val="6"/>
  </w:num>
  <w:num w:numId="23">
    <w:abstractNumId w:val="25"/>
  </w:num>
  <w:num w:numId="24">
    <w:abstractNumId w:val="13"/>
  </w:num>
  <w:num w:numId="25">
    <w:abstractNumId w:val="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A1"/>
    <w:rsid w:val="000F4AA1"/>
    <w:rsid w:val="004813F6"/>
    <w:rsid w:val="0094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Liberation Serif;Times New Roma" w:eastAsia="Droid Sans Fallback;Times New R" w:hAnsi="Liberation Serif;Times New Roma" w:cs="FreeSans;Times New Roman"/>
      <w:lang w:val="ru-RU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tabs>
        <w:tab w:val="left" w:pos="432"/>
      </w:tabs>
      <w:ind w:left="0" w:firstLine="284"/>
      <w:outlineLvl w:val="0"/>
    </w:pPr>
    <w:rPr>
      <w:rFonts w:ascii="Times New Roman" w:hAnsi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ac">
    <w:name w:val="Нижний колонтитул Знак"/>
    <w:link w:val="ad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1">
    <w:name w:val="Текст сноски Знак1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2z1">
    <w:name w:val="WW8Num2z1"/>
    <w:qFormat/>
    <w:rPr>
      <w:b/>
      <w:sz w:val="24"/>
      <w:szCs w:val="24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</w:rPr>
  </w:style>
  <w:style w:type="character" w:customStyle="1" w:styleId="WW8Num6z0">
    <w:name w:val="WW8Num6z0"/>
    <w:qFormat/>
    <w:rPr>
      <w:rFonts w:ascii="Symbol" w:hAnsi="Symbol" w:cs="Symbol"/>
      <w:sz w:val="24"/>
      <w:szCs w:val="24"/>
    </w:rPr>
  </w:style>
  <w:style w:type="character" w:customStyle="1" w:styleId="WW8Num7z0">
    <w:name w:val="WW8Num7z0"/>
    <w:qFormat/>
    <w:rPr>
      <w:rFonts w:ascii="Symbol" w:hAnsi="Symbol" w:cs="Symbol"/>
      <w:lang w:val="en-US"/>
    </w:rPr>
  </w:style>
  <w:style w:type="character" w:customStyle="1" w:styleId="WW8Num7z1">
    <w:name w:val="WW8Num7z1"/>
    <w:qFormat/>
    <w:rPr>
      <w:rFonts w:ascii="OpenSymbol;Arial Unicode MS" w:hAnsi="OpenSymbol;Arial Unicode MS" w:cs="OpenSymbol;Arial Unicode MS"/>
    </w:rPr>
  </w:style>
  <w:style w:type="character" w:customStyle="1" w:styleId="WW8Num8z0">
    <w:name w:val="WW8Num8z0"/>
    <w:qFormat/>
    <w:rPr>
      <w:rFonts w:ascii="Symbol" w:hAnsi="Symbol" w:cs="Symbol"/>
      <w:lang w:val="en-US"/>
    </w:rPr>
  </w:style>
  <w:style w:type="character" w:customStyle="1" w:styleId="WW8Num8z1">
    <w:name w:val="WW8Num8z1"/>
    <w:qFormat/>
    <w:rPr>
      <w:rFonts w:ascii="OpenSymbol;Arial Unicode MS" w:hAnsi="OpenSymbol;Arial Unicode MS" w:cs="OpenSymbol;Arial Unicode MS"/>
    </w:rPr>
  </w:style>
  <w:style w:type="character" w:customStyle="1" w:styleId="WW8Num9z0">
    <w:name w:val="WW8Num9z0"/>
    <w:qFormat/>
    <w:rPr>
      <w:rFonts w:ascii="Symbol" w:hAnsi="Symbol" w:cs="Symbol"/>
      <w:lang w:val="en-US"/>
    </w:rPr>
  </w:style>
  <w:style w:type="character" w:customStyle="1" w:styleId="WW8Num9z1">
    <w:name w:val="WW8Num9z1"/>
    <w:qFormat/>
    <w:rPr>
      <w:rFonts w:ascii="OpenSymbol;Arial Unicode MS" w:hAnsi="OpenSymbol;Arial Unicode MS" w:cs="OpenSymbol;Arial Unicode MS"/>
    </w:rPr>
  </w:style>
  <w:style w:type="character" w:customStyle="1" w:styleId="WW8Num10z0">
    <w:name w:val="WW8Num10z0"/>
    <w:qFormat/>
    <w:rPr>
      <w:rFonts w:ascii="Times New Roman" w:hAnsi="Times New Roman" w:cs="Times New Roman"/>
      <w:b/>
      <w:bCs/>
      <w:i/>
      <w:sz w:val="28"/>
      <w:szCs w:val="28"/>
    </w:rPr>
  </w:style>
  <w:style w:type="character" w:customStyle="1" w:styleId="WW8Num11z0">
    <w:name w:val="WW8Num11z0"/>
    <w:qFormat/>
    <w:rPr>
      <w:b/>
      <w:bCs/>
      <w:i/>
    </w:rPr>
  </w:style>
  <w:style w:type="character" w:customStyle="1" w:styleId="WW8Num17z0">
    <w:name w:val="WW8Num17z0"/>
    <w:qFormat/>
    <w:rPr>
      <w:rFonts w:ascii="Times New Roman" w:hAnsi="Times New Roman" w:cs="Times New Roman"/>
      <w:b/>
      <w:sz w:val="20"/>
      <w:szCs w:val="20"/>
    </w:rPr>
  </w:style>
  <w:style w:type="character" w:customStyle="1" w:styleId="WW8Num18z0">
    <w:name w:val="WW8Num18z0"/>
    <w:qFormat/>
    <w:rPr>
      <w:color w:val="800000"/>
    </w:rPr>
  </w:style>
  <w:style w:type="character" w:customStyle="1" w:styleId="WW8Num33z0">
    <w:name w:val="WW8Num33z0"/>
    <w:qFormat/>
    <w:rPr>
      <w:rFonts w:ascii="Times New Roman" w:hAnsi="Times New Roman" w:cs="Times New Roman"/>
      <w:sz w:val="20"/>
      <w:szCs w:val="20"/>
    </w:rPr>
  </w:style>
  <w:style w:type="character" w:customStyle="1" w:styleId="WW8Num34z0">
    <w:name w:val="WW8Num34z0"/>
    <w:qFormat/>
    <w:rPr>
      <w:rFonts w:ascii="Times New Roman" w:hAnsi="Times New Roman" w:cs="Times New Roman"/>
      <w:sz w:val="20"/>
      <w:szCs w:val="20"/>
    </w:rPr>
  </w:style>
  <w:style w:type="character" w:customStyle="1" w:styleId="WW8Num37z0">
    <w:name w:val="WW8Num37z0"/>
    <w:qFormat/>
    <w:rPr>
      <w:rFonts w:ascii="Symbol" w:hAnsi="Symbol" w:cs="Symbol"/>
      <w:sz w:val="24"/>
      <w:szCs w:val="24"/>
    </w:rPr>
  </w:style>
  <w:style w:type="character" w:customStyle="1" w:styleId="WW8Num38z0">
    <w:name w:val="WW8Num38z0"/>
    <w:qFormat/>
    <w:rPr>
      <w:b/>
      <w:bCs/>
      <w:sz w:val="24"/>
      <w:szCs w:val="24"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Times New Roman" w:hAnsi="Times New Roman" w:cs="Times New Roman"/>
      <w:sz w:val="28"/>
      <w:szCs w:val="28"/>
      <w:lang w:val="en-US"/>
    </w:rPr>
  </w:style>
  <w:style w:type="character" w:customStyle="1" w:styleId="WW8Num42z0">
    <w:name w:val="WW8Num42z0"/>
    <w:qFormat/>
    <w:rPr>
      <w:rFonts w:ascii="Times New Roman" w:hAnsi="Times New Roman" w:cs="Times New Roman"/>
      <w:sz w:val="28"/>
      <w:szCs w:val="28"/>
      <w:lang w:val="en-US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3z4">
    <w:name w:val="WW8Num43z4"/>
    <w:qFormat/>
    <w:rPr>
      <w:rFonts w:ascii="Courier New" w:hAnsi="Courier New" w:cs="Courier New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4">
    <w:name w:val="WW8Num45z4"/>
    <w:qFormat/>
    <w:rPr>
      <w:rFonts w:ascii="Courier New" w:hAnsi="Courier New" w:cs="Courier New"/>
    </w:rPr>
  </w:style>
  <w:style w:type="character" w:customStyle="1" w:styleId="WW8Num48z0">
    <w:name w:val="WW8Num48z0"/>
    <w:qFormat/>
    <w:rPr>
      <w:rFonts w:cs="Times New Roman"/>
    </w:rPr>
  </w:style>
  <w:style w:type="character" w:customStyle="1" w:styleId="WW8Num51z0">
    <w:name w:val="WW8Num51z0"/>
    <w:qFormat/>
    <w:rPr>
      <w:rFonts w:cs="Times New Roman"/>
      <w:b/>
    </w:rPr>
  </w:style>
  <w:style w:type="character" w:customStyle="1" w:styleId="WW8Num51z1">
    <w:name w:val="WW8Num51z1"/>
    <w:qFormat/>
    <w:rPr>
      <w:rFonts w:cs="Times New Roman"/>
    </w:rPr>
  </w:style>
  <w:style w:type="character" w:customStyle="1" w:styleId="WW8Num58z0">
    <w:name w:val="WW8Num58z0"/>
    <w:qFormat/>
    <w:rPr>
      <w:rFonts w:cs="Times New Roman"/>
      <w:b/>
      <w:sz w:val="24"/>
    </w:rPr>
  </w:style>
  <w:style w:type="character" w:customStyle="1" w:styleId="WW8Num58z1">
    <w:name w:val="WW8Num58z1"/>
    <w:qFormat/>
    <w:rPr>
      <w:rFonts w:cs="Times New Roman"/>
    </w:rPr>
  </w:style>
  <w:style w:type="character" w:customStyle="1" w:styleId="WW8Num59z0">
    <w:name w:val="WW8Num59z0"/>
    <w:qFormat/>
    <w:rPr>
      <w:b/>
      <w:bCs/>
      <w:i/>
      <w:sz w:val="28"/>
      <w:szCs w:val="28"/>
    </w:rPr>
  </w:style>
  <w:style w:type="character" w:customStyle="1" w:styleId="WW8Num60z0">
    <w:name w:val="WW8Num60z0"/>
    <w:qFormat/>
    <w:rPr>
      <w:rFonts w:cs="Times New Roman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6z1">
    <w:name w:val="WW8Num6z1"/>
    <w:qFormat/>
    <w:rPr>
      <w:rFonts w:ascii="OpenSymbol;Arial Unicode MS" w:hAnsi="OpenSymbol;Arial Unicode MS" w:cs="OpenSymbol;Arial Unicode MS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0z1">
    <w:name w:val="WW8Num10z1"/>
    <w:qFormat/>
    <w:rPr>
      <w:rFonts w:ascii="OpenSymbol;Arial Unicode MS" w:hAnsi="OpenSymbol;Arial Unicode MS" w:cs="OpenSymbol;Arial Unicode MS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/>
      <w:bCs/>
      <w:i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color w:val="80000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sz w:val="20"/>
      <w:szCs w:val="20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sz w:val="20"/>
      <w:szCs w:val="20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Symbol" w:hAnsi="Symbol" w:cs="Symbol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1">
    <w:name w:val="WW8Num43z1"/>
    <w:qFormat/>
  </w:style>
  <w:style w:type="character" w:customStyle="1" w:styleId="WW8Num43z3">
    <w:name w:val="WW8Num43z3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7z0">
    <w:name w:val="WW8Num47z0"/>
    <w:qFormat/>
    <w:rPr>
      <w:rFonts w:ascii="Symbol" w:hAnsi="Symbol" w:cs="Symbol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7z4">
    <w:name w:val="WW8Num47z4"/>
    <w:qFormat/>
    <w:rPr>
      <w:rFonts w:ascii="Courier New" w:hAnsi="Courier New" w:cs="Courier New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13">
    <w:name w:val="Основной шрифт абзаца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5z1">
    <w:name w:val="WW8Num45z1"/>
    <w:qFormat/>
  </w:style>
  <w:style w:type="character" w:customStyle="1" w:styleId="WW8Num45z3">
    <w:name w:val="WW8Num45z3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4">
    <w:name w:val="WW8Num46z4"/>
    <w:qFormat/>
    <w:rPr>
      <w:rFonts w:ascii="Courier New" w:hAnsi="Courier New" w:cs="Courier New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47z3">
    <w:name w:val="WW8Num47z3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af6">
    <w:name w:val="Символ нумерации"/>
    <w:qFormat/>
  </w:style>
  <w:style w:type="character" w:customStyle="1" w:styleId="af7">
    <w:name w:val="Текст выноски Знак"/>
    <w:qFormat/>
    <w:rPr>
      <w:rFonts w:ascii="Tahoma" w:eastAsia="Droid Sans Fallback;Times New R" w:hAnsi="Tahoma" w:cs="Mangal"/>
      <w:sz w:val="16"/>
      <w:szCs w:val="14"/>
      <w:lang w:eastAsia="zh-CN" w:bidi="hi-IN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apple-converted-space">
    <w:name w:val="apple-converted-space"/>
    <w:qFormat/>
  </w:style>
  <w:style w:type="character" w:customStyle="1" w:styleId="-">
    <w:name w:val="Интернет-ссылка"/>
    <w:qFormat/>
    <w:rPr>
      <w:rFonts w:cs="Times New Roman"/>
      <w:color w:val="0000FF"/>
      <w:u w:val="single"/>
    </w:rPr>
  </w:style>
  <w:style w:type="character" w:customStyle="1" w:styleId="oth2">
    <w:name w:val="oth2"/>
    <w:qFormat/>
  </w:style>
  <w:style w:type="character" w:customStyle="1" w:styleId="gen1">
    <w:name w:val="gen1"/>
    <w:qFormat/>
    <w:rPr>
      <w:sz w:val="29"/>
    </w:rPr>
  </w:style>
  <w:style w:type="character" w:customStyle="1" w:styleId="af8">
    <w:name w:val="Символ сноски"/>
    <w:qFormat/>
  </w:style>
  <w:style w:type="character" w:customStyle="1" w:styleId="af9">
    <w:name w:val="Привязка сноски"/>
    <w:qFormat/>
    <w:rPr>
      <w:vertAlign w:val="superscript"/>
    </w:rPr>
  </w:style>
  <w:style w:type="character" w:customStyle="1" w:styleId="afa">
    <w:name w:val="Привязка концевой сноски"/>
    <w:qFormat/>
    <w:rPr>
      <w:vertAlign w:val="superscript"/>
    </w:rPr>
  </w:style>
  <w:style w:type="character" w:customStyle="1" w:styleId="afb">
    <w:name w:val="Символ концевой сноски"/>
    <w:qFormat/>
  </w:style>
  <w:style w:type="character" w:customStyle="1" w:styleId="afc">
    <w:name w:val="Текст сноски Знак"/>
    <w:qFormat/>
    <w:rPr>
      <w:rFonts w:ascii="Liberation Serif;Times New Roma" w:eastAsia="Noto Sans CJK SC Regular;Times" w:hAnsi="Liberation Serif;Times New Roma" w:cs="Lohit Devanagari;Times New Roma"/>
      <w:color w:val="00000A"/>
      <w:lang w:eastAsia="zh-CN" w:bidi="hi-IN"/>
    </w:rPr>
  </w:style>
  <w:style w:type="character" w:styleId="afd">
    <w:name w:val="Hyperlink"/>
    <w:rPr>
      <w:color w:val="0000FF"/>
      <w:u w:val="single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fe">
    <w:name w:val="List"/>
    <w:basedOn w:val="a0"/>
  </w:style>
  <w:style w:type="paragraph" w:styleId="af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f0">
    <w:name w:val="Заголовок"/>
    <w:basedOn w:val="a"/>
    <w:next w:val="a0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i/>
      <w:iCs/>
    </w:rPr>
  </w:style>
  <w:style w:type="paragraph" w:customStyle="1" w:styleId="15">
    <w:name w:val="Указатель1"/>
    <w:basedOn w:val="a"/>
    <w:qFormat/>
    <w:pPr>
      <w:suppressLineNumbers/>
    </w:pPr>
  </w:style>
  <w:style w:type="paragraph" w:styleId="aff1">
    <w:name w:val="List Paragraph"/>
    <w:basedOn w:val="a"/>
    <w:qFormat/>
    <w:pPr>
      <w:widowControl/>
      <w:spacing w:before="120" w:after="120"/>
      <w:ind w:left="708"/>
    </w:pPr>
    <w:rPr>
      <w:rFonts w:ascii="Times New Roman" w:eastAsia="Noto Sans CJK SC Regular;Times" w:hAnsi="Times New Roman" w:cs="Lohit Devanagari;Times New Roma"/>
      <w:color w:val="00000A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paragraph" w:customStyle="1" w:styleId="aff2">
    <w:name w:val="Содержимое таблицы"/>
    <w:basedOn w:val="a"/>
    <w:qFormat/>
    <w:pPr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paragraph" w:styleId="aff4">
    <w:name w:val="No Spacing"/>
    <w:qFormat/>
    <w:rPr>
      <w:rFonts w:eastAsia="Noto Sans CJK SC Regular;Times" w:cs="Lohit Devanagari;Times New Roma"/>
      <w:color w:val="00000A"/>
      <w:lang w:val="ru-RU"/>
    </w:rPr>
  </w:style>
  <w:style w:type="paragraph" w:customStyle="1" w:styleId="210">
    <w:name w:val="Основной текст 21"/>
    <w:basedOn w:val="a"/>
    <w:qFormat/>
    <w:pPr>
      <w:spacing w:after="120" w:line="480" w:lineRule="auto"/>
    </w:pPr>
  </w:style>
  <w:style w:type="paragraph" w:customStyle="1" w:styleId="aff5">
    <w:name w:val="Содержимое врезки"/>
    <w:basedOn w:val="a"/>
    <w:qFormat/>
  </w:style>
  <w:style w:type="paragraph" w:styleId="aff6">
    <w:name w:val="Balloon Text"/>
    <w:basedOn w:val="a"/>
    <w:qFormat/>
    <w:rPr>
      <w:rFonts w:ascii="Tahoma" w:hAnsi="Tahoma" w:cs="Mangal"/>
      <w:sz w:val="16"/>
      <w:szCs w:val="14"/>
      <w:lang w:val="en-US"/>
    </w:rPr>
  </w:style>
  <w:style w:type="paragraph" w:styleId="16">
    <w:name w:val="index 1"/>
    <w:basedOn w:val="a"/>
    <w:next w:val="a"/>
    <w:pPr>
      <w:ind w:left="240" w:hanging="240"/>
    </w:pPr>
    <w:rPr>
      <w:rFonts w:cs="Mangal"/>
      <w:szCs w:val="21"/>
    </w:rPr>
  </w:style>
  <w:style w:type="paragraph" w:styleId="aff7">
    <w:name w:val="index heading"/>
    <w:basedOn w:val="a"/>
    <w:pPr>
      <w:widowControl/>
      <w:suppressLineNumbers/>
    </w:pPr>
    <w:rPr>
      <w:rFonts w:eastAsia="Noto Sans CJK SC Regular;Times" w:cs="Lohit Devanagari;Times New Roma"/>
      <w:color w:val="00000A"/>
    </w:rPr>
  </w:style>
  <w:style w:type="paragraph" w:styleId="af">
    <w:name w:val="footnote text"/>
    <w:basedOn w:val="a"/>
    <w:link w:val="11"/>
    <w:pPr>
      <w:widowControl/>
      <w:suppressLineNumbers/>
      <w:ind w:left="339" w:hanging="339"/>
    </w:pPr>
    <w:rPr>
      <w:rFonts w:eastAsia="Noto Sans CJK SC Regular;Times" w:cs="Lohit Devanagari;Times New Roma"/>
      <w:color w:val="00000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pPr>
      <w:widowControl/>
      <w:spacing w:before="100" w:after="100"/>
    </w:pPr>
    <w:rPr>
      <w:rFonts w:ascii="Times New Roman" w:eastAsia="Noto Sans CJK SC Regular;Times" w:hAnsi="Times New Roman" w:cs="Lohit Devanagari;Times New Roma"/>
      <w:color w:val="00000A"/>
    </w:rPr>
  </w:style>
  <w:style w:type="paragraph" w:customStyle="1" w:styleId="msonormalcxspmiddlecxsplast">
    <w:name w:val="msonormalcxspmiddlecxsplast"/>
    <w:basedOn w:val="a"/>
    <w:qFormat/>
    <w:pPr>
      <w:widowControl/>
      <w:spacing w:before="100" w:after="100"/>
    </w:pPr>
    <w:rPr>
      <w:rFonts w:ascii="Times New Roman" w:eastAsia="Noto Sans CJK SC Regular;Times" w:hAnsi="Times New Roman" w:cs="Lohit Devanagari;Times New Roma"/>
      <w:color w:val="00000A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Liberation Serif;Times New Roma" w:eastAsia="Droid Sans Fallback;Times New R" w:hAnsi="Liberation Serif;Times New Roma" w:cs="FreeSans;Times New Roman"/>
      <w:lang w:val="ru-RU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tabs>
        <w:tab w:val="left" w:pos="432"/>
      </w:tabs>
      <w:ind w:left="0" w:firstLine="284"/>
      <w:outlineLvl w:val="0"/>
    </w:pPr>
    <w:rPr>
      <w:rFonts w:ascii="Times New Roman" w:hAnsi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ac">
    <w:name w:val="Нижний колонтитул Знак"/>
    <w:link w:val="ad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1">
    <w:name w:val="Текст сноски Знак1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2z1">
    <w:name w:val="WW8Num2z1"/>
    <w:qFormat/>
    <w:rPr>
      <w:b/>
      <w:sz w:val="24"/>
      <w:szCs w:val="24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OpenSymbol;Arial Unicode MS" w:hAnsi="OpenSymbol;Arial Unicode MS" w:cs="OpenSymbol;Arial Unicode MS"/>
    </w:rPr>
  </w:style>
  <w:style w:type="character" w:customStyle="1" w:styleId="WW8Num6z0">
    <w:name w:val="WW8Num6z0"/>
    <w:qFormat/>
    <w:rPr>
      <w:rFonts w:ascii="Symbol" w:hAnsi="Symbol" w:cs="Symbol"/>
      <w:sz w:val="24"/>
      <w:szCs w:val="24"/>
    </w:rPr>
  </w:style>
  <w:style w:type="character" w:customStyle="1" w:styleId="WW8Num7z0">
    <w:name w:val="WW8Num7z0"/>
    <w:qFormat/>
    <w:rPr>
      <w:rFonts w:ascii="Symbol" w:hAnsi="Symbol" w:cs="Symbol"/>
      <w:lang w:val="en-US"/>
    </w:rPr>
  </w:style>
  <w:style w:type="character" w:customStyle="1" w:styleId="WW8Num7z1">
    <w:name w:val="WW8Num7z1"/>
    <w:qFormat/>
    <w:rPr>
      <w:rFonts w:ascii="OpenSymbol;Arial Unicode MS" w:hAnsi="OpenSymbol;Arial Unicode MS" w:cs="OpenSymbol;Arial Unicode MS"/>
    </w:rPr>
  </w:style>
  <w:style w:type="character" w:customStyle="1" w:styleId="WW8Num8z0">
    <w:name w:val="WW8Num8z0"/>
    <w:qFormat/>
    <w:rPr>
      <w:rFonts w:ascii="Symbol" w:hAnsi="Symbol" w:cs="Symbol"/>
      <w:lang w:val="en-US"/>
    </w:rPr>
  </w:style>
  <w:style w:type="character" w:customStyle="1" w:styleId="WW8Num8z1">
    <w:name w:val="WW8Num8z1"/>
    <w:qFormat/>
    <w:rPr>
      <w:rFonts w:ascii="OpenSymbol;Arial Unicode MS" w:hAnsi="OpenSymbol;Arial Unicode MS" w:cs="OpenSymbol;Arial Unicode MS"/>
    </w:rPr>
  </w:style>
  <w:style w:type="character" w:customStyle="1" w:styleId="WW8Num9z0">
    <w:name w:val="WW8Num9z0"/>
    <w:qFormat/>
    <w:rPr>
      <w:rFonts w:ascii="Symbol" w:hAnsi="Symbol" w:cs="Symbol"/>
      <w:lang w:val="en-US"/>
    </w:rPr>
  </w:style>
  <w:style w:type="character" w:customStyle="1" w:styleId="WW8Num9z1">
    <w:name w:val="WW8Num9z1"/>
    <w:qFormat/>
    <w:rPr>
      <w:rFonts w:ascii="OpenSymbol;Arial Unicode MS" w:hAnsi="OpenSymbol;Arial Unicode MS" w:cs="OpenSymbol;Arial Unicode MS"/>
    </w:rPr>
  </w:style>
  <w:style w:type="character" w:customStyle="1" w:styleId="WW8Num10z0">
    <w:name w:val="WW8Num10z0"/>
    <w:qFormat/>
    <w:rPr>
      <w:rFonts w:ascii="Times New Roman" w:hAnsi="Times New Roman" w:cs="Times New Roman"/>
      <w:b/>
      <w:bCs/>
      <w:i/>
      <w:sz w:val="28"/>
      <w:szCs w:val="28"/>
    </w:rPr>
  </w:style>
  <w:style w:type="character" w:customStyle="1" w:styleId="WW8Num11z0">
    <w:name w:val="WW8Num11z0"/>
    <w:qFormat/>
    <w:rPr>
      <w:b/>
      <w:bCs/>
      <w:i/>
    </w:rPr>
  </w:style>
  <w:style w:type="character" w:customStyle="1" w:styleId="WW8Num17z0">
    <w:name w:val="WW8Num17z0"/>
    <w:qFormat/>
    <w:rPr>
      <w:rFonts w:ascii="Times New Roman" w:hAnsi="Times New Roman" w:cs="Times New Roman"/>
      <w:b/>
      <w:sz w:val="20"/>
      <w:szCs w:val="20"/>
    </w:rPr>
  </w:style>
  <w:style w:type="character" w:customStyle="1" w:styleId="WW8Num18z0">
    <w:name w:val="WW8Num18z0"/>
    <w:qFormat/>
    <w:rPr>
      <w:color w:val="800000"/>
    </w:rPr>
  </w:style>
  <w:style w:type="character" w:customStyle="1" w:styleId="WW8Num33z0">
    <w:name w:val="WW8Num33z0"/>
    <w:qFormat/>
    <w:rPr>
      <w:rFonts w:ascii="Times New Roman" w:hAnsi="Times New Roman" w:cs="Times New Roman"/>
      <w:sz w:val="20"/>
      <w:szCs w:val="20"/>
    </w:rPr>
  </w:style>
  <w:style w:type="character" w:customStyle="1" w:styleId="WW8Num34z0">
    <w:name w:val="WW8Num34z0"/>
    <w:qFormat/>
    <w:rPr>
      <w:rFonts w:ascii="Times New Roman" w:hAnsi="Times New Roman" w:cs="Times New Roman"/>
      <w:sz w:val="20"/>
      <w:szCs w:val="20"/>
    </w:rPr>
  </w:style>
  <w:style w:type="character" w:customStyle="1" w:styleId="WW8Num37z0">
    <w:name w:val="WW8Num37z0"/>
    <w:qFormat/>
    <w:rPr>
      <w:rFonts w:ascii="Symbol" w:hAnsi="Symbol" w:cs="Symbol"/>
      <w:sz w:val="24"/>
      <w:szCs w:val="24"/>
    </w:rPr>
  </w:style>
  <w:style w:type="character" w:customStyle="1" w:styleId="WW8Num38z0">
    <w:name w:val="WW8Num38z0"/>
    <w:qFormat/>
    <w:rPr>
      <w:b/>
      <w:bCs/>
      <w:sz w:val="24"/>
      <w:szCs w:val="24"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Times New Roman" w:hAnsi="Times New Roman" w:cs="Times New Roman"/>
      <w:sz w:val="28"/>
      <w:szCs w:val="28"/>
      <w:lang w:val="en-US"/>
    </w:rPr>
  </w:style>
  <w:style w:type="character" w:customStyle="1" w:styleId="WW8Num42z0">
    <w:name w:val="WW8Num42z0"/>
    <w:qFormat/>
    <w:rPr>
      <w:rFonts w:ascii="Times New Roman" w:hAnsi="Times New Roman" w:cs="Times New Roman"/>
      <w:sz w:val="28"/>
      <w:szCs w:val="28"/>
      <w:lang w:val="en-US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3z2">
    <w:name w:val="WW8Num43z2"/>
    <w:qFormat/>
    <w:rPr>
      <w:rFonts w:ascii="Wingdings" w:hAnsi="Wingdings" w:cs="Wingdings"/>
    </w:rPr>
  </w:style>
  <w:style w:type="character" w:customStyle="1" w:styleId="WW8Num43z4">
    <w:name w:val="WW8Num43z4"/>
    <w:qFormat/>
    <w:rPr>
      <w:rFonts w:ascii="Courier New" w:hAnsi="Courier New" w:cs="Courier New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4">
    <w:name w:val="WW8Num45z4"/>
    <w:qFormat/>
    <w:rPr>
      <w:rFonts w:ascii="Courier New" w:hAnsi="Courier New" w:cs="Courier New"/>
    </w:rPr>
  </w:style>
  <w:style w:type="character" w:customStyle="1" w:styleId="WW8Num48z0">
    <w:name w:val="WW8Num48z0"/>
    <w:qFormat/>
    <w:rPr>
      <w:rFonts w:cs="Times New Roman"/>
    </w:rPr>
  </w:style>
  <w:style w:type="character" w:customStyle="1" w:styleId="WW8Num51z0">
    <w:name w:val="WW8Num51z0"/>
    <w:qFormat/>
    <w:rPr>
      <w:rFonts w:cs="Times New Roman"/>
      <w:b/>
    </w:rPr>
  </w:style>
  <w:style w:type="character" w:customStyle="1" w:styleId="WW8Num51z1">
    <w:name w:val="WW8Num51z1"/>
    <w:qFormat/>
    <w:rPr>
      <w:rFonts w:cs="Times New Roman"/>
    </w:rPr>
  </w:style>
  <w:style w:type="character" w:customStyle="1" w:styleId="WW8Num58z0">
    <w:name w:val="WW8Num58z0"/>
    <w:qFormat/>
    <w:rPr>
      <w:rFonts w:cs="Times New Roman"/>
      <w:b/>
      <w:sz w:val="24"/>
    </w:rPr>
  </w:style>
  <w:style w:type="character" w:customStyle="1" w:styleId="WW8Num58z1">
    <w:name w:val="WW8Num58z1"/>
    <w:qFormat/>
    <w:rPr>
      <w:rFonts w:cs="Times New Roman"/>
    </w:rPr>
  </w:style>
  <w:style w:type="character" w:customStyle="1" w:styleId="WW8Num59z0">
    <w:name w:val="WW8Num59z0"/>
    <w:qFormat/>
    <w:rPr>
      <w:b/>
      <w:bCs/>
      <w:i/>
      <w:sz w:val="28"/>
      <w:szCs w:val="28"/>
    </w:rPr>
  </w:style>
  <w:style w:type="character" w:customStyle="1" w:styleId="WW8Num60z0">
    <w:name w:val="WW8Num60z0"/>
    <w:qFormat/>
    <w:rPr>
      <w:rFonts w:cs="Times New Roman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6z1">
    <w:name w:val="WW8Num6z1"/>
    <w:qFormat/>
    <w:rPr>
      <w:rFonts w:ascii="OpenSymbol;Arial Unicode MS" w:hAnsi="OpenSymbol;Arial Unicode MS" w:cs="OpenSymbol;Arial Unicode MS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0z1">
    <w:name w:val="WW8Num10z1"/>
    <w:qFormat/>
    <w:rPr>
      <w:rFonts w:ascii="OpenSymbol;Arial Unicode MS" w:hAnsi="OpenSymbol;Arial Unicode MS" w:cs="OpenSymbol;Arial Unicode MS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/>
      <w:bCs/>
      <w:i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color w:val="80000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sz w:val="20"/>
      <w:szCs w:val="20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sz w:val="20"/>
      <w:szCs w:val="20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Symbol" w:hAnsi="Symbol" w:cs="Symbol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1">
    <w:name w:val="WW8Num43z1"/>
    <w:qFormat/>
  </w:style>
  <w:style w:type="character" w:customStyle="1" w:styleId="WW8Num43z3">
    <w:name w:val="WW8Num43z3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7z0">
    <w:name w:val="WW8Num47z0"/>
    <w:qFormat/>
    <w:rPr>
      <w:rFonts w:ascii="Symbol" w:hAnsi="Symbol" w:cs="Symbol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7z4">
    <w:name w:val="WW8Num47z4"/>
    <w:qFormat/>
    <w:rPr>
      <w:rFonts w:ascii="Courier New" w:hAnsi="Courier New" w:cs="Courier New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13">
    <w:name w:val="Основной шрифт абзаца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5z1">
    <w:name w:val="WW8Num45z1"/>
    <w:qFormat/>
  </w:style>
  <w:style w:type="character" w:customStyle="1" w:styleId="WW8Num45z3">
    <w:name w:val="WW8Num45z3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4">
    <w:name w:val="WW8Num46z4"/>
    <w:qFormat/>
    <w:rPr>
      <w:rFonts w:ascii="Courier New" w:hAnsi="Courier New" w:cs="Courier New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47z3">
    <w:name w:val="WW8Num47z3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af6">
    <w:name w:val="Символ нумерации"/>
    <w:qFormat/>
  </w:style>
  <w:style w:type="character" w:customStyle="1" w:styleId="af7">
    <w:name w:val="Текст выноски Знак"/>
    <w:qFormat/>
    <w:rPr>
      <w:rFonts w:ascii="Tahoma" w:eastAsia="Droid Sans Fallback;Times New R" w:hAnsi="Tahoma" w:cs="Mangal"/>
      <w:sz w:val="16"/>
      <w:szCs w:val="14"/>
      <w:lang w:eastAsia="zh-CN" w:bidi="hi-IN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apple-converted-space">
    <w:name w:val="apple-converted-space"/>
    <w:qFormat/>
  </w:style>
  <w:style w:type="character" w:customStyle="1" w:styleId="-">
    <w:name w:val="Интернет-ссылка"/>
    <w:qFormat/>
    <w:rPr>
      <w:rFonts w:cs="Times New Roman"/>
      <w:color w:val="0000FF"/>
      <w:u w:val="single"/>
    </w:rPr>
  </w:style>
  <w:style w:type="character" w:customStyle="1" w:styleId="oth2">
    <w:name w:val="oth2"/>
    <w:qFormat/>
  </w:style>
  <w:style w:type="character" w:customStyle="1" w:styleId="gen1">
    <w:name w:val="gen1"/>
    <w:qFormat/>
    <w:rPr>
      <w:sz w:val="29"/>
    </w:rPr>
  </w:style>
  <w:style w:type="character" w:customStyle="1" w:styleId="af8">
    <w:name w:val="Символ сноски"/>
    <w:qFormat/>
  </w:style>
  <w:style w:type="character" w:customStyle="1" w:styleId="af9">
    <w:name w:val="Привязка сноски"/>
    <w:qFormat/>
    <w:rPr>
      <w:vertAlign w:val="superscript"/>
    </w:rPr>
  </w:style>
  <w:style w:type="character" w:customStyle="1" w:styleId="afa">
    <w:name w:val="Привязка концевой сноски"/>
    <w:qFormat/>
    <w:rPr>
      <w:vertAlign w:val="superscript"/>
    </w:rPr>
  </w:style>
  <w:style w:type="character" w:customStyle="1" w:styleId="afb">
    <w:name w:val="Символ концевой сноски"/>
    <w:qFormat/>
  </w:style>
  <w:style w:type="character" w:customStyle="1" w:styleId="afc">
    <w:name w:val="Текст сноски Знак"/>
    <w:qFormat/>
    <w:rPr>
      <w:rFonts w:ascii="Liberation Serif;Times New Roma" w:eastAsia="Noto Sans CJK SC Regular;Times" w:hAnsi="Liberation Serif;Times New Roma" w:cs="Lohit Devanagari;Times New Roma"/>
      <w:color w:val="00000A"/>
      <w:lang w:eastAsia="zh-CN" w:bidi="hi-IN"/>
    </w:rPr>
  </w:style>
  <w:style w:type="character" w:styleId="afd">
    <w:name w:val="Hyperlink"/>
    <w:rPr>
      <w:color w:val="0000FF"/>
      <w:u w:val="single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fe">
    <w:name w:val="List"/>
    <w:basedOn w:val="a0"/>
  </w:style>
  <w:style w:type="paragraph" w:styleId="af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f0">
    <w:name w:val="Заголовок"/>
    <w:basedOn w:val="a"/>
    <w:next w:val="a0"/>
    <w:qFormat/>
    <w:pPr>
      <w:keepNext/>
      <w:spacing w:before="240" w:after="120"/>
    </w:pPr>
    <w:rPr>
      <w:rFonts w:ascii="Liberation Sans;Arial" w:hAnsi="Liberation Sans;Arial"/>
      <w:sz w:val="28"/>
      <w:szCs w:val="28"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i/>
      <w:iCs/>
    </w:rPr>
  </w:style>
  <w:style w:type="paragraph" w:customStyle="1" w:styleId="15">
    <w:name w:val="Указатель1"/>
    <w:basedOn w:val="a"/>
    <w:qFormat/>
    <w:pPr>
      <w:suppressLineNumbers/>
    </w:pPr>
  </w:style>
  <w:style w:type="paragraph" w:styleId="aff1">
    <w:name w:val="List Paragraph"/>
    <w:basedOn w:val="a"/>
    <w:qFormat/>
    <w:pPr>
      <w:widowControl/>
      <w:spacing w:before="120" w:after="120"/>
      <w:ind w:left="708"/>
    </w:pPr>
    <w:rPr>
      <w:rFonts w:ascii="Times New Roman" w:eastAsia="Noto Sans CJK SC Regular;Times" w:hAnsi="Times New Roman" w:cs="Lohit Devanagari;Times New Roma"/>
      <w:color w:val="00000A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d">
    <w:name w:val="footer"/>
    <w:basedOn w:val="a"/>
    <w:link w:val="ac"/>
    <w:pPr>
      <w:tabs>
        <w:tab w:val="center" w:pos="4677"/>
        <w:tab w:val="right" w:pos="9355"/>
      </w:tabs>
    </w:pPr>
  </w:style>
  <w:style w:type="paragraph" w:customStyle="1" w:styleId="aff2">
    <w:name w:val="Содержимое таблицы"/>
    <w:basedOn w:val="a"/>
    <w:qFormat/>
    <w:pPr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paragraph" w:styleId="aff4">
    <w:name w:val="No Spacing"/>
    <w:qFormat/>
    <w:rPr>
      <w:rFonts w:eastAsia="Noto Sans CJK SC Regular;Times" w:cs="Lohit Devanagari;Times New Roma"/>
      <w:color w:val="00000A"/>
      <w:lang w:val="ru-RU"/>
    </w:rPr>
  </w:style>
  <w:style w:type="paragraph" w:customStyle="1" w:styleId="210">
    <w:name w:val="Основной текст 21"/>
    <w:basedOn w:val="a"/>
    <w:qFormat/>
    <w:pPr>
      <w:spacing w:after="120" w:line="480" w:lineRule="auto"/>
    </w:pPr>
  </w:style>
  <w:style w:type="paragraph" w:customStyle="1" w:styleId="aff5">
    <w:name w:val="Содержимое врезки"/>
    <w:basedOn w:val="a"/>
    <w:qFormat/>
  </w:style>
  <w:style w:type="paragraph" w:styleId="aff6">
    <w:name w:val="Balloon Text"/>
    <w:basedOn w:val="a"/>
    <w:qFormat/>
    <w:rPr>
      <w:rFonts w:ascii="Tahoma" w:hAnsi="Tahoma" w:cs="Mangal"/>
      <w:sz w:val="16"/>
      <w:szCs w:val="14"/>
      <w:lang w:val="en-US"/>
    </w:rPr>
  </w:style>
  <w:style w:type="paragraph" w:styleId="16">
    <w:name w:val="index 1"/>
    <w:basedOn w:val="a"/>
    <w:next w:val="a"/>
    <w:pPr>
      <w:ind w:left="240" w:hanging="240"/>
    </w:pPr>
    <w:rPr>
      <w:rFonts w:cs="Mangal"/>
      <w:szCs w:val="21"/>
    </w:rPr>
  </w:style>
  <w:style w:type="paragraph" w:styleId="aff7">
    <w:name w:val="index heading"/>
    <w:basedOn w:val="a"/>
    <w:pPr>
      <w:widowControl/>
      <w:suppressLineNumbers/>
    </w:pPr>
    <w:rPr>
      <w:rFonts w:eastAsia="Noto Sans CJK SC Regular;Times" w:cs="Lohit Devanagari;Times New Roma"/>
      <w:color w:val="00000A"/>
    </w:rPr>
  </w:style>
  <w:style w:type="paragraph" w:styleId="af">
    <w:name w:val="footnote text"/>
    <w:basedOn w:val="a"/>
    <w:link w:val="11"/>
    <w:pPr>
      <w:widowControl/>
      <w:suppressLineNumbers/>
      <w:ind w:left="339" w:hanging="339"/>
    </w:pPr>
    <w:rPr>
      <w:rFonts w:eastAsia="Noto Sans CJK SC Regular;Times" w:cs="Lohit Devanagari;Times New Roma"/>
      <w:color w:val="00000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pPr>
      <w:widowControl/>
      <w:spacing w:before="100" w:after="100"/>
    </w:pPr>
    <w:rPr>
      <w:rFonts w:ascii="Times New Roman" w:eastAsia="Noto Sans CJK SC Regular;Times" w:hAnsi="Times New Roman" w:cs="Lohit Devanagari;Times New Roma"/>
      <w:color w:val="00000A"/>
    </w:rPr>
  </w:style>
  <w:style w:type="paragraph" w:customStyle="1" w:styleId="msonormalcxspmiddlecxsplast">
    <w:name w:val="msonormalcxspmiddlecxsplast"/>
    <w:basedOn w:val="a"/>
    <w:qFormat/>
    <w:pPr>
      <w:widowControl/>
      <w:spacing w:before="100" w:after="100"/>
    </w:pPr>
    <w:rPr>
      <w:rFonts w:ascii="Times New Roman" w:eastAsia="Noto Sans CJK SC Regular;Times" w:hAnsi="Times New Roman" w:cs="Lohit Devanagari;Times New Roma"/>
      <w:color w:val="00000A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s://www.biblio-online.ru/viewer/32E4797E-E52E-4065-B345-A6013C34646E" TargetMode="External"/><Relationship Id="rId26" Type="http://schemas.openxmlformats.org/officeDocument/2006/relationships/hyperlink" Target="http://www.it-n.ru/Board.aspx?cat_no=7913&amp;Tmpl=Themes&amp;BoardId=142840" TargetMode="External"/><Relationship Id="rId3" Type="http://schemas.openxmlformats.org/officeDocument/2006/relationships/styles" Target="styles.xml"/><Relationship Id="rId21" Type="http://schemas.openxmlformats.org/officeDocument/2006/relationships/hyperlink" Target="http://scitecIibrary.ru/%20&#1085;&#1072;&#1091;&#1095;&#1085;&#1086;-&#1090;&#1077;&#1093;&#1085;&#1080;&#1095;&#1077;&#1089;&#1082;&#1072;&#1103;&#1073;&#1080;&#1073;&#1083;&#1080;&#1086;&#1090;&#1077;&#1082;&#1072;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10.png"/><Relationship Id="rId17" Type="http://schemas.openxmlformats.org/officeDocument/2006/relationships/hyperlink" Target="https://www.biblio-online.ru/viewer/C8AA2771-4B4F-4FE5-8AE5-812C90E34D37" TargetMode="External"/><Relationship Id="rId25" Type="http://schemas.openxmlformats.org/officeDocument/2006/relationships/hyperlink" Target="http://dnttm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AC648233-762B-4860-88AE-AED256523957" TargetMode="External"/><Relationship Id="rId20" Type="http://schemas.openxmlformats.org/officeDocument/2006/relationships/hyperlink" Target="http://www.krugosvet.ru/" TargetMode="External"/><Relationship Id="rId29" Type="http://schemas.openxmlformats.org/officeDocument/2006/relationships/hyperlink" Target="http://www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hyperlink" Target="http://www.alhimik.ru/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prlib.ru/" TargetMode="External"/><Relationship Id="rId23" Type="http://schemas.openxmlformats.org/officeDocument/2006/relationships/hyperlink" Target="http://www.google.com/aclk?sa=l&amp;ai=CCQgu5rk_TZ3WEMPiswbW2L046f3b3AH78dvUFOCxmqwDCAAQASDijKkXKAJQuYXBwwZghJXshdwdoAHRxP7wA8gBAakCm082kVSAuj6qBCFP0PQ-wLlRTNo1P7cHvUdqP9kbABkHWnoioabIB8YoZJo&amp;sig=AGiWqtzPMSCP_w9Sl-E_AJob251dVLEU6Q&amp;adurl=http://www.bellerbys.com/russian/study/index.aspx%3Fcid%3Dga_ru_generic" TargetMode="External"/><Relationship Id="rId28" Type="http://schemas.openxmlformats.org/officeDocument/2006/relationships/hyperlink" Target="http://chemistry-chemists.com/forum/viewtopic.php?f=6&amp;t=68&amp;start=0&amp;sid=8ff28a706493ecee4b6c5c19d67390d9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znanium.com/" TargetMode="External"/><Relationship Id="rId22" Type="http://schemas.openxmlformats.org/officeDocument/2006/relationships/hyperlink" Target="http://www.auditorium.ru/" TargetMode="External"/><Relationship Id="rId27" Type="http://schemas.openxmlformats.org/officeDocument/2006/relationships/hyperlink" Target="http://chemistry-chemists.com/forum/viewtopic.php?f=6&amp;t=68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C5618-20EC-417D-A4D1-9EC4D83D9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5119</Words>
  <Characters>29183</Characters>
  <Application>Microsoft Office Word</Application>
  <DocSecurity>0</DocSecurity>
  <Lines>243</Lines>
  <Paragraphs>68</Paragraphs>
  <ScaleCrop>false</ScaleCrop>
  <Company/>
  <LinksUpToDate>false</LinksUpToDate>
  <CharactersWithSpaces>34234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 Журавлёва</dc:creator>
  <cp:keywords/>
  <dc:description/>
  <cp:lastModifiedBy>Admin</cp:lastModifiedBy>
  <cp:revision>13</cp:revision>
  <dcterms:created xsi:type="dcterms:W3CDTF">2021-04-03T16:36:00Z</dcterms:created>
  <dcterms:modified xsi:type="dcterms:W3CDTF">2026-07-13T07:00:00Z</dcterms:modified>
  <dc:language>en-US</dc:language>
</cp:coreProperties>
</file>